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8B811" w14:textId="5CDD84C8" w:rsidR="007218EF" w:rsidRPr="00D6712A" w:rsidRDefault="00763561">
      <w:pPr>
        <w:rPr>
          <w:rFonts w:ascii="Trebuchet MS" w:hAnsi="Trebuchet MS"/>
        </w:rPr>
      </w:pPr>
      <w:r>
        <w:rPr>
          <w:rFonts w:ascii="Trebuchet MS" w:hAnsi="Trebuchet MS"/>
          <w:noProof/>
          <w:lang w:eastAsia="en-GB"/>
        </w:rPr>
        <w:drawing>
          <wp:anchor distT="0" distB="0" distL="114300" distR="114300" simplePos="0" relativeHeight="251665408" behindDoc="0" locked="0" layoutInCell="1" allowOverlap="1" wp14:anchorId="069D2E77" wp14:editId="4A1A4FAE">
            <wp:simplePos x="0" y="0"/>
            <wp:positionH relativeFrom="margin">
              <wp:align>center</wp:align>
            </wp:positionH>
            <wp:positionV relativeFrom="paragraph">
              <wp:posOffset>170891</wp:posOffset>
            </wp:positionV>
            <wp:extent cx="3992578" cy="2010002"/>
            <wp:effectExtent l="0" t="0" r="8255"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jpeg"/>
                    <pic:cNvPicPr/>
                  </pic:nvPicPr>
                  <pic:blipFill>
                    <a:blip r:embed="rId11">
                      <a:extLst>
                        <a:ext uri="{28A0092B-C50C-407E-A947-70E740481C1C}">
                          <a14:useLocalDpi xmlns:a14="http://schemas.microsoft.com/office/drawing/2010/main" val="0"/>
                        </a:ext>
                      </a:extLst>
                    </a:blip>
                    <a:stretch>
                      <a:fillRect/>
                    </a:stretch>
                  </pic:blipFill>
                  <pic:spPr>
                    <a:xfrm>
                      <a:off x="0" y="0"/>
                      <a:ext cx="3992578" cy="2010002"/>
                    </a:xfrm>
                    <a:prstGeom prst="rect">
                      <a:avLst/>
                    </a:prstGeom>
                  </pic:spPr>
                </pic:pic>
              </a:graphicData>
            </a:graphic>
          </wp:anchor>
        </w:drawing>
      </w:r>
    </w:p>
    <w:p w14:paraId="1DCA4C54" w14:textId="4DE00E9E" w:rsidR="000A7BAD" w:rsidRPr="00D6712A" w:rsidRDefault="000A7BAD">
      <w:pPr>
        <w:rPr>
          <w:rFonts w:ascii="Trebuchet MS" w:hAnsi="Trebuchet MS"/>
        </w:rPr>
      </w:pPr>
    </w:p>
    <w:p w14:paraId="07F3F11D" w14:textId="77777777" w:rsidR="004A3879" w:rsidRDefault="004A3879" w:rsidP="00D6712A">
      <w:pPr>
        <w:jc w:val="center"/>
        <w:rPr>
          <w:rFonts w:ascii="Trebuchet MS" w:hAnsi="Trebuchet MS"/>
          <w:b/>
          <w:sz w:val="40"/>
        </w:rPr>
      </w:pPr>
    </w:p>
    <w:p w14:paraId="05B29194" w14:textId="77777777" w:rsidR="004A3879" w:rsidRDefault="004A3879" w:rsidP="00D6712A">
      <w:pPr>
        <w:jc w:val="center"/>
        <w:rPr>
          <w:rFonts w:ascii="Trebuchet MS" w:hAnsi="Trebuchet MS"/>
          <w:b/>
          <w:sz w:val="40"/>
        </w:rPr>
      </w:pPr>
    </w:p>
    <w:p w14:paraId="085F9E14" w14:textId="77777777" w:rsidR="004A3879" w:rsidRDefault="004A3879" w:rsidP="00D6712A">
      <w:pPr>
        <w:jc w:val="center"/>
        <w:rPr>
          <w:rFonts w:ascii="Trebuchet MS" w:hAnsi="Trebuchet MS"/>
          <w:b/>
          <w:sz w:val="40"/>
        </w:rPr>
      </w:pPr>
    </w:p>
    <w:p w14:paraId="74DEF86C" w14:textId="3709A730" w:rsidR="00D6712A" w:rsidRPr="002B558F" w:rsidRDefault="00D6712A" w:rsidP="00D6712A">
      <w:pPr>
        <w:jc w:val="center"/>
        <w:rPr>
          <w:rFonts w:ascii="Trebuchet MS" w:hAnsi="Trebuchet MS"/>
          <w:b/>
          <w:sz w:val="40"/>
        </w:rPr>
      </w:pPr>
      <w:r w:rsidRPr="002B558F">
        <w:rPr>
          <w:rFonts w:ascii="Trebuchet MS" w:hAnsi="Trebuchet MS"/>
          <w:b/>
          <w:sz w:val="40"/>
        </w:rPr>
        <w:t>Learning, Teaching and Assessment Policy</w:t>
      </w:r>
    </w:p>
    <w:p w14:paraId="19E33743" w14:textId="77777777" w:rsidR="004A3879" w:rsidRDefault="004A3879" w:rsidP="00D6712A">
      <w:pPr>
        <w:jc w:val="center"/>
        <w:rPr>
          <w:rFonts w:ascii="Trebuchet MS" w:hAnsi="Trebuchet MS"/>
          <w:b/>
          <w:sz w:val="40"/>
        </w:rPr>
      </w:pPr>
    </w:p>
    <w:p w14:paraId="53135780" w14:textId="77777777" w:rsidR="004A3879" w:rsidRDefault="004A3879" w:rsidP="00D6712A">
      <w:pPr>
        <w:jc w:val="center"/>
        <w:rPr>
          <w:rFonts w:ascii="Trebuchet MS" w:hAnsi="Trebuchet MS"/>
          <w:b/>
          <w:sz w:val="40"/>
        </w:rPr>
      </w:pPr>
    </w:p>
    <w:p w14:paraId="0CC0F7CD" w14:textId="77777777" w:rsidR="004A3879" w:rsidRDefault="004A3879" w:rsidP="00D6712A">
      <w:pPr>
        <w:jc w:val="center"/>
        <w:rPr>
          <w:rFonts w:ascii="Trebuchet MS" w:hAnsi="Trebuchet MS"/>
          <w:b/>
          <w:sz w:val="40"/>
        </w:rPr>
      </w:pPr>
    </w:p>
    <w:p w14:paraId="6E76B8D7" w14:textId="77777777" w:rsidR="004A3879" w:rsidRDefault="004A3879" w:rsidP="00D6712A">
      <w:pPr>
        <w:jc w:val="center"/>
        <w:rPr>
          <w:rFonts w:ascii="Trebuchet MS" w:hAnsi="Trebuchet MS"/>
          <w:b/>
          <w:sz w:val="40"/>
        </w:rPr>
      </w:pPr>
    </w:p>
    <w:p w14:paraId="3ACFC970" w14:textId="77777777" w:rsidR="004A3879" w:rsidRDefault="004A3879" w:rsidP="00D6712A">
      <w:pPr>
        <w:jc w:val="center"/>
        <w:rPr>
          <w:rFonts w:ascii="Trebuchet MS" w:hAnsi="Trebuchet MS"/>
          <w:b/>
          <w:sz w:val="40"/>
        </w:rPr>
      </w:pPr>
    </w:p>
    <w:p w14:paraId="0BDA40F8" w14:textId="77777777" w:rsidR="004A3879" w:rsidRDefault="004A3879" w:rsidP="00D6712A">
      <w:pPr>
        <w:jc w:val="center"/>
        <w:rPr>
          <w:rFonts w:ascii="Trebuchet MS" w:hAnsi="Trebuchet MS"/>
          <w:b/>
          <w:sz w:val="40"/>
        </w:rPr>
      </w:pPr>
    </w:p>
    <w:p w14:paraId="28ED3322" w14:textId="7563AC69" w:rsidR="00D6712A" w:rsidRPr="002B558F" w:rsidRDefault="001B4DB4" w:rsidP="00D6712A">
      <w:pPr>
        <w:jc w:val="center"/>
        <w:rPr>
          <w:rFonts w:ascii="Trebuchet MS" w:hAnsi="Trebuchet MS"/>
          <w:b/>
          <w:sz w:val="40"/>
        </w:rPr>
      </w:pPr>
      <w:r w:rsidRPr="002B558F">
        <w:rPr>
          <w:rFonts w:ascii="Trebuchet MS" w:hAnsi="Trebuchet MS"/>
          <w:b/>
          <w:sz w:val="40"/>
        </w:rPr>
        <w:t xml:space="preserve"> </w:t>
      </w:r>
    </w:p>
    <w:p w14:paraId="07429854" w14:textId="4347FA1E" w:rsidR="000A7BAD" w:rsidRPr="004A3879" w:rsidRDefault="003F72DC" w:rsidP="004A3879">
      <w:pPr>
        <w:jc w:val="center"/>
        <w:rPr>
          <w:rFonts w:ascii="Trebuchet MS" w:hAnsi="Trebuchet MS"/>
          <w:b/>
          <w:sz w:val="40"/>
        </w:rPr>
      </w:pPr>
      <w:r w:rsidRPr="002B558F">
        <w:rPr>
          <w:rFonts w:ascii="Trebuchet MS" w:hAnsi="Trebuchet MS"/>
          <w:b/>
          <w:sz w:val="40"/>
        </w:rPr>
        <w:t>March 2023</w:t>
      </w:r>
    </w:p>
    <w:p w14:paraId="20DA8B6F" w14:textId="02852C45" w:rsidR="000A7BAD" w:rsidRPr="002B558F" w:rsidRDefault="000A7BAD">
      <w:pPr>
        <w:rPr>
          <w:rFonts w:ascii="Trebuchet MS" w:hAnsi="Trebuchet MS"/>
        </w:rPr>
      </w:pPr>
    </w:p>
    <w:p w14:paraId="7B23EEA6" w14:textId="77E01C2E" w:rsidR="000A7BAD" w:rsidRPr="002B558F" w:rsidRDefault="000A7BAD">
      <w:pPr>
        <w:rPr>
          <w:rFonts w:ascii="Trebuchet MS" w:hAnsi="Trebuchet MS"/>
        </w:rPr>
      </w:pPr>
    </w:p>
    <w:p w14:paraId="35E8530A" w14:textId="723C1E1A" w:rsidR="000A7BAD" w:rsidRPr="002B558F" w:rsidRDefault="000A7BAD">
      <w:pPr>
        <w:rPr>
          <w:rFonts w:ascii="Trebuchet MS" w:hAnsi="Trebuchet MS"/>
        </w:rPr>
      </w:pPr>
      <w:bookmarkStart w:id="0" w:name="_GoBack"/>
      <w:bookmarkEnd w:id="0"/>
    </w:p>
    <w:p w14:paraId="2CC67648" w14:textId="38EFAC41" w:rsidR="00763561" w:rsidRPr="002B558F" w:rsidRDefault="004A3879" w:rsidP="000A7BAD">
      <w:pPr>
        <w:rPr>
          <w:rFonts w:ascii="Trebuchet MS" w:hAnsi="Trebuchet MS"/>
        </w:rPr>
      </w:pPr>
      <w:r>
        <w:rPr>
          <w:rFonts w:ascii="Trebuchet MS" w:hAnsi="Trebuchet MS"/>
          <w:noProof/>
          <w:lang w:eastAsia="en-GB"/>
        </w:rPr>
        <w:drawing>
          <wp:anchor distT="0" distB="0" distL="114300" distR="114300" simplePos="0" relativeHeight="251664384" behindDoc="0" locked="0" layoutInCell="1" allowOverlap="1" wp14:anchorId="18B18DE0" wp14:editId="5085B8F6">
            <wp:simplePos x="0" y="0"/>
            <wp:positionH relativeFrom="margin">
              <wp:posOffset>-2540</wp:posOffset>
            </wp:positionH>
            <wp:positionV relativeFrom="paragraph">
              <wp:posOffset>37465</wp:posOffset>
            </wp:positionV>
            <wp:extent cx="5731510" cy="56134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1340"/>
                    </a:xfrm>
                    <a:prstGeom prst="rect">
                      <a:avLst/>
                    </a:prstGeom>
                  </pic:spPr>
                </pic:pic>
              </a:graphicData>
            </a:graphic>
          </wp:anchor>
        </w:drawing>
      </w:r>
    </w:p>
    <w:p w14:paraId="54B48537" w14:textId="77777777" w:rsidR="000A7BAD" w:rsidRPr="002B558F" w:rsidRDefault="000A7BAD" w:rsidP="000A7BAD">
      <w:pPr>
        <w:rPr>
          <w:rFonts w:ascii="Trebuchet MS" w:hAnsi="Trebuchet MS"/>
          <w:sz w:val="24"/>
          <w:u w:val="single"/>
        </w:rPr>
      </w:pPr>
      <w:r w:rsidRPr="002B558F">
        <w:rPr>
          <w:rFonts w:ascii="Trebuchet MS" w:hAnsi="Trebuchet MS"/>
          <w:sz w:val="24"/>
          <w:u w:val="single"/>
        </w:rPr>
        <w:lastRenderedPageBreak/>
        <w:t>Contents Page</w:t>
      </w:r>
    </w:p>
    <w:p w14:paraId="2C677FC0" w14:textId="77777777" w:rsidR="000A7BAD" w:rsidRPr="002B558F" w:rsidRDefault="003A1541" w:rsidP="000A7BAD">
      <w:pPr>
        <w:rPr>
          <w:rFonts w:ascii="Trebuchet MS" w:hAnsi="Trebuchet MS"/>
          <w:sz w:val="24"/>
        </w:rPr>
      </w:pPr>
      <w:r w:rsidRPr="002B558F">
        <w:rPr>
          <w:rFonts w:ascii="Trebuchet MS" w:hAnsi="Trebuchet MS"/>
          <w:sz w:val="24"/>
        </w:rPr>
        <w:t xml:space="preserve">3. </w:t>
      </w:r>
      <w:r w:rsidR="000A7BAD" w:rsidRPr="002B558F">
        <w:rPr>
          <w:rFonts w:ascii="Trebuchet MS" w:hAnsi="Trebuchet MS"/>
          <w:sz w:val="24"/>
        </w:rPr>
        <w:t>Overview</w:t>
      </w:r>
    </w:p>
    <w:p w14:paraId="199CAA64" w14:textId="77777777" w:rsidR="000A7BAD" w:rsidRPr="002B558F" w:rsidRDefault="003A1541" w:rsidP="000A7BAD">
      <w:pPr>
        <w:rPr>
          <w:rFonts w:ascii="Trebuchet MS" w:hAnsi="Trebuchet MS"/>
          <w:sz w:val="24"/>
        </w:rPr>
      </w:pPr>
      <w:r w:rsidRPr="002B558F">
        <w:rPr>
          <w:rFonts w:ascii="Trebuchet MS" w:hAnsi="Trebuchet MS"/>
          <w:sz w:val="24"/>
        </w:rPr>
        <w:t xml:space="preserve">4. </w:t>
      </w:r>
      <w:r w:rsidR="000A7BAD" w:rsidRPr="002B558F">
        <w:rPr>
          <w:rFonts w:ascii="Trebuchet MS" w:hAnsi="Trebuchet MS"/>
          <w:sz w:val="24"/>
        </w:rPr>
        <w:t xml:space="preserve">Aims </w:t>
      </w:r>
    </w:p>
    <w:p w14:paraId="2A41764D" w14:textId="77777777" w:rsidR="000A7BAD" w:rsidRPr="002B558F" w:rsidRDefault="003A1541" w:rsidP="000A7BAD">
      <w:pPr>
        <w:rPr>
          <w:rFonts w:ascii="Trebuchet MS" w:hAnsi="Trebuchet MS"/>
          <w:sz w:val="24"/>
        </w:rPr>
      </w:pPr>
      <w:r w:rsidRPr="002B558F">
        <w:rPr>
          <w:rFonts w:ascii="Trebuchet MS" w:hAnsi="Trebuchet MS"/>
          <w:sz w:val="24"/>
        </w:rPr>
        <w:t xml:space="preserve">5. </w:t>
      </w:r>
      <w:r w:rsidR="000A7BAD" w:rsidRPr="002B558F">
        <w:rPr>
          <w:rFonts w:ascii="Trebuchet MS" w:hAnsi="Trebuchet MS"/>
          <w:sz w:val="24"/>
        </w:rPr>
        <w:t>Principles of Learning, Teaching and Assessment</w:t>
      </w:r>
      <w:r w:rsidR="006737EC" w:rsidRPr="002B558F">
        <w:rPr>
          <w:rFonts w:ascii="Trebuchet MS" w:hAnsi="Trebuchet MS"/>
          <w:sz w:val="24"/>
        </w:rPr>
        <w:t xml:space="preserve"> Policy and</w:t>
      </w:r>
      <w:r w:rsidR="000A7BAD" w:rsidRPr="002B558F">
        <w:rPr>
          <w:rFonts w:ascii="Trebuchet MS" w:hAnsi="Trebuchet MS"/>
          <w:sz w:val="24"/>
        </w:rPr>
        <w:t xml:space="preserve"> Framework</w:t>
      </w:r>
    </w:p>
    <w:p w14:paraId="2C6435C0" w14:textId="77777777" w:rsidR="00A808C8" w:rsidRPr="002B558F" w:rsidRDefault="003A1541" w:rsidP="000A7BAD">
      <w:pPr>
        <w:rPr>
          <w:rFonts w:ascii="Trebuchet MS" w:hAnsi="Trebuchet MS"/>
          <w:sz w:val="24"/>
        </w:rPr>
      </w:pPr>
      <w:r w:rsidRPr="002B558F">
        <w:rPr>
          <w:rFonts w:ascii="Trebuchet MS" w:hAnsi="Trebuchet MS"/>
          <w:sz w:val="24"/>
        </w:rPr>
        <w:t xml:space="preserve">6. </w:t>
      </w:r>
      <w:r w:rsidR="00A808C8" w:rsidRPr="002B558F">
        <w:rPr>
          <w:rFonts w:ascii="Trebuchet MS" w:hAnsi="Trebuchet MS"/>
          <w:sz w:val="24"/>
        </w:rPr>
        <w:t>How will we achieve this?</w:t>
      </w:r>
    </w:p>
    <w:p w14:paraId="1B6ECF0F" w14:textId="77777777" w:rsidR="000A7BAD" w:rsidRPr="002B558F" w:rsidRDefault="003A1541" w:rsidP="000A7BAD">
      <w:pPr>
        <w:rPr>
          <w:rFonts w:ascii="Trebuchet MS" w:hAnsi="Trebuchet MS"/>
          <w:sz w:val="24"/>
        </w:rPr>
      </w:pPr>
      <w:r w:rsidRPr="002B558F">
        <w:rPr>
          <w:rFonts w:ascii="Trebuchet MS" w:hAnsi="Trebuchet MS"/>
          <w:sz w:val="24"/>
        </w:rPr>
        <w:t xml:space="preserve">10. </w:t>
      </w:r>
      <w:r w:rsidR="000A7BAD" w:rsidRPr="002B558F">
        <w:rPr>
          <w:rFonts w:ascii="Trebuchet MS" w:hAnsi="Trebuchet MS"/>
          <w:sz w:val="24"/>
        </w:rPr>
        <w:t>Roles and Responsibilities</w:t>
      </w:r>
      <w:r w:rsidR="006737EC" w:rsidRPr="002B558F">
        <w:rPr>
          <w:rFonts w:ascii="Trebuchet MS" w:hAnsi="Trebuchet MS"/>
          <w:sz w:val="24"/>
        </w:rPr>
        <w:t xml:space="preserve"> within the campus</w:t>
      </w:r>
    </w:p>
    <w:p w14:paraId="050A30CB" w14:textId="77777777" w:rsidR="00BE5BEF" w:rsidRPr="002B558F" w:rsidRDefault="003A1541" w:rsidP="00BE5BEF">
      <w:pPr>
        <w:rPr>
          <w:rFonts w:ascii="Trebuchet MS" w:hAnsi="Trebuchet MS"/>
          <w:sz w:val="24"/>
          <w:szCs w:val="24"/>
        </w:rPr>
      </w:pPr>
      <w:r w:rsidRPr="002B558F">
        <w:rPr>
          <w:rFonts w:ascii="Trebuchet MS" w:hAnsi="Trebuchet MS"/>
          <w:sz w:val="24"/>
          <w:szCs w:val="24"/>
        </w:rPr>
        <w:t xml:space="preserve">12. </w:t>
      </w:r>
      <w:r w:rsidR="00A808C8" w:rsidRPr="002B558F">
        <w:rPr>
          <w:rFonts w:ascii="Trebuchet MS" w:hAnsi="Trebuchet MS"/>
          <w:sz w:val="24"/>
          <w:szCs w:val="24"/>
        </w:rPr>
        <w:t>Appendix 1 – Learning Principles</w:t>
      </w:r>
    </w:p>
    <w:p w14:paraId="72FE9404" w14:textId="41000192" w:rsidR="000A7BAD" w:rsidRPr="002B558F" w:rsidRDefault="003A1541" w:rsidP="00BE5BEF">
      <w:pPr>
        <w:rPr>
          <w:rFonts w:ascii="Trebuchet MS" w:hAnsi="Trebuchet MS"/>
          <w:sz w:val="24"/>
          <w:szCs w:val="24"/>
        </w:rPr>
      </w:pPr>
      <w:r w:rsidRPr="002B558F">
        <w:rPr>
          <w:rFonts w:ascii="Trebuchet MS" w:hAnsi="Trebuchet MS"/>
          <w:sz w:val="24"/>
          <w:szCs w:val="24"/>
        </w:rPr>
        <w:t xml:space="preserve">13. </w:t>
      </w:r>
      <w:r w:rsidR="000A7BAD" w:rsidRPr="002B558F">
        <w:rPr>
          <w:rFonts w:ascii="Trebuchet MS" w:hAnsi="Trebuchet MS"/>
          <w:sz w:val="24"/>
          <w:szCs w:val="24"/>
        </w:rPr>
        <w:t>Appendix 2</w:t>
      </w:r>
      <w:r w:rsidR="00010360">
        <w:rPr>
          <w:rFonts w:ascii="Trebuchet MS" w:hAnsi="Trebuchet MS"/>
          <w:sz w:val="24"/>
          <w:szCs w:val="24"/>
        </w:rPr>
        <w:t xml:space="preserve"> - Lesson Evaluation Toolkit (P</w:t>
      </w:r>
      <w:r w:rsidR="00BE5BEF" w:rsidRPr="002B558F">
        <w:rPr>
          <w:rFonts w:ascii="Trebuchet MS" w:hAnsi="Trebuchet MS"/>
          <w:sz w:val="24"/>
          <w:szCs w:val="24"/>
        </w:rPr>
        <w:t>3-S6)</w:t>
      </w:r>
    </w:p>
    <w:p w14:paraId="2B81471B" w14:textId="46DB49C2" w:rsidR="000A7BAD" w:rsidRPr="002B558F" w:rsidRDefault="003A1541" w:rsidP="000A7BAD">
      <w:pPr>
        <w:rPr>
          <w:rFonts w:ascii="Trebuchet MS" w:hAnsi="Trebuchet MS"/>
          <w:sz w:val="24"/>
          <w:szCs w:val="24"/>
        </w:rPr>
      </w:pPr>
      <w:r w:rsidRPr="002B558F">
        <w:rPr>
          <w:rFonts w:ascii="Trebuchet MS" w:hAnsi="Trebuchet MS"/>
          <w:sz w:val="24"/>
          <w:szCs w:val="24"/>
        </w:rPr>
        <w:t xml:space="preserve">14. </w:t>
      </w:r>
      <w:r w:rsidR="000A7BAD" w:rsidRPr="002B558F">
        <w:rPr>
          <w:rFonts w:ascii="Trebuchet MS" w:hAnsi="Trebuchet MS"/>
          <w:sz w:val="24"/>
          <w:szCs w:val="24"/>
        </w:rPr>
        <w:t>Appendix 3</w:t>
      </w:r>
      <w:r w:rsidR="00134CCC" w:rsidRPr="002B558F">
        <w:rPr>
          <w:rFonts w:ascii="Trebuchet MS" w:hAnsi="Trebuchet MS"/>
          <w:sz w:val="24"/>
          <w:szCs w:val="24"/>
        </w:rPr>
        <w:t xml:space="preserve"> – Lesson Evaluation</w:t>
      </w:r>
      <w:r w:rsidR="00010360">
        <w:rPr>
          <w:rFonts w:ascii="Trebuchet MS" w:hAnsi="Trebuchet MS"/>
          <w:sz w:val="24"/>
          <w:szCs w:val="24"/>
        </w:rPr>
        <w:t xml:space="preserve"> Toolkit (ELC – P</w:t>
      </w:r>
      <w:r w:rsidR="00134CCC" w:rsidRPr="002B558F">
        <w:rPr>
          <w:rFonts w:ascii="Trebuchet MS" w:hAnsi="Trebuchet MS"/>
          <w:sz w:val="24"/>
          <w:szCs w:val="24"/>
        </w:rPr>
        <w:t>2)</w:t>
      </w:r>
    </w:p>
    <w:p w14:paraId="0D0E31E8" w14:textId="50C42162" w:rsidR="00A555BA" w:rsidRDefault="0081308D" w:rsidP="000A7BAD">
      <w:pPr>
        <w:rPr>
          <w:rFonts w:ascii="Trebuchet MS" w:hAnsi="Trebuchet MS"/>
          <w:sz w:val="24"/>
          <w:szCs w:val="24"/>
        </w:rPr>
      </w:pPr>
      <w:r w:rsidRPr="002B558F">
        <w:rPr>
          <w:rFonts w:ascii="Trebuchet MS" w:hAnsi="Trebuchet MS"/>
          <w:sz w:val="24"/>
          <w:szCs w:val="24"/>
        </w:rPr>
        <w:t xml:space="preserve">17. </w:t>
      </w:r>
      <w:r w:rsidR="007218EF">
        <w:rPr>
          <w:rFonts w:ascii="Trebuchet MS" w:hAnsi="Trebuchet MS"/>
          <w:sz w:val="24"/>
          <w:szCs w:val="24"/>
        </w:rPr>
        <w:t>Appendix 4 – Walk Through Observation Proforma</w:t>
      </w:r>
    </w:p>
    <w:p w14:paraId="62ED6997" w14:textId="71FBDF7F" w:rsidR="007218EF" w:rsidRPr="002B558F" w:rsidRDefault="007218EF" w:rsidP="007218EF">
      <w:pPr>
        <w:rPr>
          <w:rFonts w:ascii="Trebuchet MS" w:hAnsi="Trebuchet MS"/>
          <w:sz w:val="24"/>
          <w:szCs w:val="24"/>
        </w:rPr>
      </w:pPr>
      <w:r>
        <w:rPr>
          <w:rFonts w:ascii="Trebuchet MS" w:hAnsi="Trebuchet MS"/>
          <w:sz w:val="24"/>
          <w:szCs w:val="24"/>
        </w:rPr>
        <w:t>18  Appendix 5</w:t>
      </w:r>
      <w:r w:rsidRPr="002B558F">
        <w:rPr>
          <w:rFonts w:ascii="Trebuchet MS" w:hAnsi="Trebuchet MS"/>
          <w:sz w:val="24"/>
          <w:szCs w:val="24"/>
        </w:rPr>
        <w:t xml:space="preserve"> – Inspire Feedback policy</w:t>
      </w:r>
    </w:p>
    <w:p w14:paraId="57E8809B" w14:textId="7729992B" w:rsidR="007218EF" w:rsidRPr="002B558F" w:rsidRDefault="007218EF" w:rsidP="000A7BAD">
      <w:pPr>
        <w:rPr>
          <w:rFonts w:ascii="Trebuchet MS" w:hAnsi="Trebuchet MS"/>
          <w:sz w:val="24"/>
          <w:szCs w:val="24"/>
        </w:rPr>
      </w:pPr>
    </w:p>
    <w:p w14:paraId="4E29D6A1" w14:textId="77777777" w:rsidR="000A7BAD" w:rsidRPr="002B558F" w:rsidRDefault="000A7BAD" w:rsidP="000A7BAD">
      <w:pPr>
        <w:rPr>
          <w:rFonts w:ascii="Trebuchet MS" w:hAnsi="Trebuchet MS"/>
        </w:rPr>
      </w:pPr>
    </w:p>
    <w:p w14:paraId="361BC332" w14:textId="77777777" w:rsidR="000A7BAD" w:rsidRPr="002B558F" w:rsidRDefault="000A7BAD" w:rsidP="000A7BAD">
      <w:pPr>
        <w:rPr>
          <w:rFonts w:ascii="Trebuchet MS" w:hAnsi="Trebuchet MS"/>
        </w:rPr>
      </w:pPr>
    </w:p>
    <w:p w14:paraId="621C1BD2" w14:textId="77777777" w:rsidR="000A7BAD" w:rsidRPr="002B558F" w:rsidRDefault="000A7BAD" w:rsidP="000A7BAD">
      <w:pPr>
        <w:rPr>
          <w:rFonts w:ascii="Trebuchet MS" w:hAnsi="Trebuchet MS"/>
        </w:rPr>
      </w:pPr>
    </w:p>
    <w:p w14:paraId="6B642C24" w14:textId="77777777" w:rsidR="000A7BAD" w:rsidRPr="002B558F" w:rsidRDefault="000A7BAD" w:rsidP="000A7BAD">
      <w:pPr>
        <w:rPr>
          <w:rFonts w:ascii="Trebuchet MS" w:hAnsi="Trebuchet MS"/>
        </w:rPr>
      </w:pPr>
    </w:p>
    <w:p w14:paraId="7CFE4DA5" w14:textId="77777777" w:rsidR="000A7BAD" w:rsidRPr="002B558F" w:rsidRDefault="000A7BAD" w:rsidP="000A7BAD">
      <w:pPr>
        <w:rPr>
          <w:rFonts w:ascii="Trebuchet MS" w:hAnsi="Trebuchet MS"/>
        </w:rPr>
      </w:pPr>
    </w:p>
    <w:p w14:paraId="42F5BAC9" w14:textId="77777777" w:rsidR="000A7BAD" w:rsidRPr="002B558F" w:rsidRDefault="000A7BAD" w:rsidP="000A7BAD">
      <w:pPr>
        <w:rPr>
          <w:rFonts w:ascii="Trebuchet MS" w:hAnsi="Trebuchet MS"/>
        </w:rPr>
      </w:pPr>
    </w:p>
    <w:p w14:paraId="680B96FF" w14:textId="77777777" w:rsidR="000A7BAD" w:rsidRPr="002B558F" w:rsidRDefault="000A7BAD" w:rsidP="000A7BAD">
      <w:pPr>
        <w:rPr>
          <w:rFonts w:ascii="Trebuchet MS" w:hAnsi="Trebuchet MS"/>
        </w:rPr>
      </w:pPr>
    </w:p>
    <w:p w14:paraId="1FAC96A5" w14:textId="77777777" w:rsidR="000A7BAD" w:rsidRPr="002B558F" w:rsidRDefault="000A7BAD" w:rsidP="000A7BAD">
      <w:pPr>
        <w:rPr>
          <w:rFonts w:ascii="Trebuchet MS" w:hAnsi="Trebuchet MS"/>
        </w:rPr>
      </w:pPr>
    </w:p>
    <w:p w14:paraId="3B1C01E5" w14:textId="77777777" w:rsidR="000A7BAD" w:rsidRPr="002B558F" w:rsidRDefault="000A7BAD" w:rsidP="000A7BAD">
      <w:pPr>
        <w:rPr>
          <w:rFonts w:ascii="Trebuchet MS" w:hAnsi="Trebuchet MS"/>
        </w:rPr>
      </w:pPr>
    </w:p>
    <w:p w14:paraId="3C8192BF" w14:textId="77777777" w:rsidR="000A7BAD" w:rsidRPr="002B558F" w:rsidRDefault="000A7BAD" w:rsidP="000A7BAD">
      <w:pPr>
        <w:rPr>
          <w:rFonts w:ascii="Trebuchet MS" w:hAnsi="Trebuchet MS"/>
        </w:rPr>
      </w:pPr>
    </w:p>
    <w:p w14:paraId="51E77A15" w14:textId="77777777" w:rsidR="000A7BAD" w:rsidRPr="002B558F" w:rsidRDefault="000A7BAD" w:rsidP="000A7BAD">
      <w:pPr>
        <w:rPr>
          <w:rFonts w:ascii="Trebuchet MS" w:hAnsi="Trebuchet MS"/>
        </w:rPr>
      </w:pPr>
    </w:p>
    <w:p w14:paraId="38436985" w14:textId="77777777" w:rsidR="000A7BAD" w:rsidRPr="002B558F" w:rsidRDefault="000A7BAD" w:rsidP="000A7BAD">
      <w:pPr>
        <w:rPr>
          <w:rFonts w:ascii="Trebuchet MS" w:hAnsi="Trebuchet MS"/>
        </w:rPr>
      </w:pPr>
    </w:p>
    <w:p w14:paraId="0D33F0C1" w14:textId="77777777" w:rsidR="000A7BAD" w:rsidRPr="002B558F" w:rsidRDefault="000A7BAD" w:rsidP="000A7BAD">
      <w:pPr>
        <w:rPr>
          <w:rFonts w:ascii="Trebuchet MS" w:hAnsi="Trebuchet MS"/>
        </w:rPr>
      </w:pPr>
    </w:p>
    <w:p w14:paraId="1CA7E2FF" w14:textId="77777777" w:rsidR="000A7BAD" w:rsidRPr="002B558F" w:rsidRDefault="000A7BAD" w:rsidP="000A7BAD">
      <w:pPr>
        <w:rPr>
          <w:rFonts w:ascii="Trebuchet MS" w:hAnsi="Trebuchet MS"/>
        </w:rPr>
      </w:pPr>
    </w:p>
    <w:p w14:paraId="6FBC2408" w14:textId="77777777" w:rsidR="000A7BAD" w:rsidRPr="002B558F" w:rsidRDefault="000A7BAD" w:rsidP="000A7BAD">
      <w:pPr>
        <w:rPr>
          <w:rFonts w:ascii="Trebuchet MS" w:hAnsi="Trebuchet MS"/>
        </w:rPr>
      </w:pPr>
    </w:p>
    <w:p w14:paraId="5041B891" w14:textId="78E174D4" w:rsidR="00807FB3" w:rsidRPr="002B558F" w:rsidRDefault="00807FB3" w:rsidP="000A7BAD">
      <w:pPr>
        <w:rPr>
          <w:rFonts w:ascii="Trebuchet MS" w:hAnsi="Trebuchet MS"/>
        </w:rPr>
      </w:pPr>
    </w:p>
    <w:p w14:paraId="7C4BDD73" w14:textId="77777777" w:rsidR="003F72DC" w:rsidRPr="002B558F" w:rsidRDefault="003F72DC" w:rsidP="000A7BAD">
      <w:pPr>
        <w:rPr>
          <w:rFonts w:ascii="Trebuchet MS" w:hAnsi="Trebuchet MS"/>
        </w:rPr>
      </w:pPr>
    </w:p>
    <w:p w14:paraId="04527D01" w14:textId="77777777" w:rsidR="00BE5BEF" w:rsidRPr="002B558F" w:rsidRDefault="00BE5BEF" w:rsidP="000A7BAD">
      <w:pPr>
        <w:rPr>
          <w:rFonts w:ascii="Trebuchet MS" w:hAnsi="Trebuchet MS"/>
          <w:sz w:val="24"/>
        </w:rPr>
      </w:pPr>
    </w:p>
    <w:p w14:paraId="2A01623D" w14:textId="77777777" w:rsidR="00D13046" w:rsidRDefault="00D13046" w:rsidP="000A7BAD">
      <w:pPr>
        <w:rPr>
          <w:rFonts w:ascii="Trebuchet MS" w:hAnsi="Trebuchet MS"/>
          <w:sz w:val="24"/>
          <w:u w:val="single"/>
        </w:rPr>
      </w:pPr>
    </w:p>
    <w:p w14:paraId="6B92392C" w14:textId="3AA012E3" w:rsidR="000A7BAD" w:rsidRPr="002B558F" w:rsidRDefault="00D6712A" w:rsidP="000A7BAD">
      <w:pPr>
        <w:rPr>
          <w:rFonts w:ascii="Trebuchet MS" w:hAnsi="Trebuchet MS"/>
          <w:sz w:val="24"/>
          <w:u w:val="single"/>
        </w:rPr>
      </w:pPr>
      <w:r w:rsidRPr="002B558F">
        <w:rPr>
          <w:rFonts w:ascii="Trebuchet MS" w:hAnsi="Trebuchet MS"/>
          <w:sz w:val="24"/>
          <w:u w:val="single"/>
        </w:rPr>
        <w:lastRenderedPageBreak/>
        <w:t>Overview</w:t>
      </w:r>
    </w:p>
    <w:p w14:paraId="63A83475" w14:textId="77777777" w:rsidR="00502967" w:rsidRPr="002B558F" w:rsidRDefault="00D6712A" w:rsidP="00C07557">
      <w:pPr>
        <w:jc w:val="both"/>
        <w:rPr>
          <w:rFonts w:ascii="Trebuchet MS" w:hAnsi="Trebuchet MS"/>
          <w:sz w:val="24"/>
        </w:rPr>
      </w:pPr>
      <w:r w:rsidRPr="002B558F">
        <w:rPr>
          <w:rFonts w:ascii="Trebuchet MS" w:hAnsi="Trebuchet MS"/>
          <w:sz w:val="24"/>
        </w:rPr>
        <w:t xml:space="preserve">Our Learning, Teaching and Assessment policy draws on the </w:t>
      </w:r>
      <w:r w:rsidR="00F101FD" w:rsidRPr="002B558F">
        <w:rPr>
          <w:rFonts w:ascii="Trebuchet MS" w:hAnsi="Trebuchet MS"/>
          <w:sz w:val="24"/>
        </w:rPr>
        <w:t xml:space="preserve">Scottish Borders Council’s framework to </w:t>
      </w:r>
      <w:r w:rsidR="00F101FD" w:rsidRPr="002B558F">
        <w:rPr>
          <w:rFonts w:ascii="Trebuchet MS" w:hAnsi="Trebuchet MS"/>
          <w:i/>
          <w:sz w:val="24"/>
        </w:rPr>
        <w:t>raise attainment</w:t>
      </w:r>
      <w:r w:rsidR="00F101FD" w:rsidRPr="002B558F">
        <w:rPr>
          <w:rFonts w:ascii="Trebuchet MS" w:hAnsi="Trebuchet MS"/>
          <w:sz w:val="24"/>
        </w:rPr>
        <w:t xml:space="preserve"> and to </w:t>
      </w:r>
      <w:r w:rsidR="00F101FD" w:rsidRPr="002B558F">
        <w:rPr>
          <w:rFonts w:ascii="Trebuchet MS" w:hAnsi="Trebuchet MS"/>
          <w:i/>
          <w:sz w:val="24"/>
        </w:rPr>
        <w:t>achieve excellence</w:t>
      </w:r>
      <w:r w:rsidR="00F101FD" w:rsidRPr="002B558F">
        <w:rPr>
          <w:rFonts w:ascii="Trebuchet MS" w:hAnsi="Trebuchet MS"/>
          <w:sz w:val="24"/>
        </w:rPr>
        <w:t xml:space="preserve"> in learning</w:t>
      </w:r>
      <w:r w:rsidR="00502967" w:rsidRPr="002B558F">
        <w:rPr>
          <w:rFonts w:ascii="Trebuchet MS" w:hAnsi="Trebuchet MS"/>
          <w:sz w:val="24"/>
        </w:rPr>
        <w:t>. SBC sets out that this can be accomplished by focussing on the following four core areas:</w:t>
      </w:r>
    </w:p>
    <w:p w14:paraId="46F166DD" w14:textId="77777777" w:rsidR="000A7BAD" w:rsidRPr="002B558F" w:rsidRDefault="000A7BAD" w:rsidP="00502967">
      <w:pPr>
        <w:pStyle w:val="ListParagraph"/>
        <w:numPr>
          <w:ilvl w:val="0"/>
          <w:numId w:val="1"/>
        </w:numPr>
        <w:rPr>
          <w:rFonts w:ascii="Trebuchet MS" w:hAnsi="Trebuchet MS"/>
          <w:sz w:val="24"/>
        </w:rPr>
      </w:pPr>
      <w:r w:rsidRPr="002B558F">
        <w:rPr>
          <w:rFonts w:ascii="Trebuchet MS" w:hAnsi="Trebuchet MS"/>
          <w:sz w:val="24"/>
        </w:rPr>
        <w:t>Quality Improvement</w:t>
      </w:r>
    </w:p>
    <w:p w14:paraId="3603F784" w14:textId="77777777" w:rsidR="000A7BAD" w:rsidRPr="002B558F" w:rsidRDefault="000A7BAD" w:rsidP="00502967">
      <w:pPr>
        <w:pStyle w:val="ListParagraph"/>
        <w:numPr>
          <w:ilvl w:val="0"/>
          <w:numId w:val="1"/>
        </w:numPr>
        <w:rPr>
          <w:rFonts w:ascii="Trebuchet MS" w:hAnsi="Trebuchet MS"/>
          <w:sz w:val="24"/>
        </w:rPr>
      </w:pPr>
      <w:r w:rsidRPr="002B558F">
        <w:rPr>
          <w:rFonts w:ascii="Trebuchet MS" w:hAnsi="Trebuchet MS"/>
          <w:sz w:val="24"/>
        </w:rPr>
        <w:t>Learning, Teaching &amp; Assessment</w:t>
      </w:r>
    </w:p>
    <w:p w14:paraId="513B4484" w14:textId="77777777" w:rsidR="000A7BAD" w:rsidRPr="002B558F" w:rsidRDefault="000A7BAD" w:rsidP="00502967">
      <w:pPr>
        <w:pStyle w:val="ListParagraph"/>
        <w:numPr>
          <w:ilvl w:val="0"/>
          <w:numId w:val="1"/>
        </w:numPr>
        <w:rPr>
          <w:rFonts w:ascii="Trebuchet MS" w:hAnsi="Trebuchet MS"/>
          <w:sz w:val="24"/>
        </w:rPr>
      </w:pPr>
      <w:r w:rsidRPr="002B558F">
        <w:rPr>
          <w:rFonts w:ascii="Trebuchet MS" w:hAnsi="Trebuchet MS"/>
          <w:sz w:val="24"/>
        </w:rPr>
        <w:t>Inclusion (Including Equity, Mental health and Wellbeing)</w:t>
      </w:r>
    </w:p>
    <w:p w14:paraId="69C05351" w14:textId="77777777" w:rsidR="00502967" w:rsidRPr="002B558F" w:rsidRDefault="000A7BAD" w:rsidP="000A7BAD">
      <w:pPr>
        <w:pStyle w:val="ListParagraph"/>
        <w:numPr>
          <w:ilvl w:val="0"/>
          <w:numId w:val="1"/>
        </w:numPr>
        <w:rPr>
          <w:rFonts w:ascii="Trebuchet MS" w:hAnsi="Trebuchet MS"/>
          <w:sz w:val="24"/>
        </w:rPr>
      </w:pPr>
      <w:r w:rsidRPr="002B558F">
        <w:rPr>
          <w:rFonts w:ascii="Trebuchet MS" w:hAnsi="Trebuchet MS"/>
          <w:sz w:val="24"/>
        </w:rPr>
        <w:t>Partnership with Parents</w:t>
      </w:r>
    </w:p>
    <w:p w14:paraId="124942B0" w14:textId="77777777" w:rsidR="00513D51" w:rsidRPr="002B558F" w:rsidRDefault="00513D51" w:rsidP="00C07557">
      <w:pPr>
        <w:pStyle w:val="ListParagraph"/>
        <w:rPr>
          <w:rFonts w:ascii="Trebuchet MS" w:hAnsi="Trebuchet MS"/>
          <w:sz w:val="24"/>
        </w:rPr>
      </w:pPr>
      <w:r w:rsidRPr="002B558F">
        <w:rPr>
          <w:rFonts w:ascii="Trebuchet MS" w:hAnsi="Trebuchet MS"/>
          <w:noProof/>
          <w:lang w:eastAsia="en-GB"/>
        </w:rPr>
        <w:drawing>
          <wp:anchor distT="0" distB="0" distL="114300" distR="114300" simplePos="0" relativeHeight="251666432" behindDoc="0" locked="0" layoutInCell="1" allowOverlap="1" wp14:anchorId="0933956F" wp14:editId="1AF8735B">
            <wp:simplePos x="0" y="0"/>
            <wp:positionH relativeFrom="margin">
              <wp:align>center</wp:align>
            </wp:positionH>
            <wp:positionV relativeFrom="paragraph">
              <wp:posOffset>322844</wp:posOffset>
            </wp:positionV>
            <wp:extent cx="4656455" cy="27432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56455" cy="2743200"/>
                    </a:xfrm>
                    <a:prstGeom prst="rect">
                      <a:avLst/>
                    </a:prstGeom>
                  </pic:spPr>
                </pic:pic>
              </a:graphicData>
            </a:graphic>
            <wp14:sizeRelH relativeFrom="margin">
              <wp14:pctWidth>0</wp14:pctWidth>
            </wp14:sizeRelH>
            <wp14:sizeRelV relativeFrom="margin">
              <wp14:pctHeight>0</wp14:pctHeight>
            </wp14:sizeRelV>
          </wp:anchor>
        </w:drawing>
      </w:r>
    </w:p>
    <w:p w14:paraId="1F9021DF" w14:textId="77777777" w:rsidR="00513D51" w:rsidRPr="002B558F" w:rsidRDefault="00513D51" w:rsidP="00C07557">
      <w:pPr>
        <w:pStyle w:val="ListParagraph"/>
        <w:rPr>
          <w:rFonts w:ascii="Trebuchet MS" w:hAnsi="Trebuchet MS"/>
          <w:sz w:val="24"/>
        </w:rPr>
      </w:pPr>
    </w:p>
    <w:p w14:paraId="777029DF" w14:textId="77777777" w:rsidR="00C07557" w:rsidRPr="002B558F" w:rsidRDefault="00C07557" w:rsidP="00C07557">
      <w:pPr>
        <w:pStyle w:val="ListParagraph"/>
        <w:rPr>
          <w:rFonts w:ascii="Trebuchet MS" w:hAnsi="Trebuchet MS"/>
          <w:sz w:val="24"/>
        </w:rPr>
      </w:pPr>
    </w:p>
    <w:p w14:paraId="25034341" w14:textId="430A8A99" w:rsidR="00502967" w:rsidRPr="002B558F" w:rsidRDefault="00502967" w:rsidP="00C07557">
      <w:pPr>
        <w:jc w:val="both"/>
        <w:rPr>
          <w:rFonts w:ascii="Trebuchet MS" w:hAnsi="Trebuchet MS"/>
          <w:sz w:val="24"/>
        </w:rPr>
      </w:pPr>
      <w:r w:rsidRPr="002B558F">
        <w:rPr>
          <w:rFonts w:ascii="Trebuchet MS" w:hAnsi="Trebuchet MS"/>
          <w:sz w:val="24"/>
        </w:rPr>
        <w:t>The guidance in our JGC policy also follows this structure and is appr</w:t>
      </w:r>
      <w:r w:rsidR="005270F3">
        <w:rPr>
          <w:rFonts w:ascii="Trebuchet MS" w:hAnsi="Trebuchet MS"/>
          <w:sz w:val="24"/>
        </w:rPr>
        <w:t>ai</w:t>
      </w:r>
      <w:r w:rsidRPr="002B558F">
        <w:rPr>
          <w:rFonts w:ascii="Trebuchet MS" w:hAnsi="Trebuchet MS"/>
          <w:sz w:val="24"/>
        </w:rPr>
        <w:t xml:space="preserve">sed by research. It will ensure the </w:t>
      </w:r>
      <w:r w:rsidRPr="002B558F">
        <w:rPr>
          <w:rFonts w:ascii="Trebuchet MS" w:hAnsi="Trebuchet MS"/>
          <w:i/>
          <w:sz w:val="24"/>
        </w:rPr>
        <w:t xml:space="preserve">continual progression of the quality of </w:t>
      </w:r>
      <w:r w:rsidR="00763561" w:rsidRPr="002B558F">
        <w:rPr>
          <w:rFonts w:ascii="Trebuchet MS" w:hAnsi="Trebuchet MS"/>
          <w:i/>
          <w:sz w:val="24"/>
        </w:rPr>
        <w:t>learning, teaching and assessment</w:t>
      </w:r>
      <w:r w:rsidRPr="002B558F">
        <w:rPr>
          <w:rFonts w:ascii="Trebuchet MS" w:hAnsi="Trebuchet MS"/>
          <w:sz w:val="24"/>
        </w:rPr>
        <w:t xml:space="preserve"> within </w:t>
      </w:r>
      <w:r w:rsidR="00763561" w:rsidRPr="002B558F">
        <w:rPr>
          <w:rFonts w:ascii="Trebuchet MS" w:hAnsi="Trebuchet MS"/>
          <w:sz w:val="24"/>
        </w:rPr>
        <w:t xml:space="preserve">our campus with the overall </w:t>
      </w:r>
      <w:r w:rsidR="00763561" w:rsidRPr="002B558F">
        <w:rPr>
          <w:rFonts w:ascii="Trebuchet MS" w:hAnsi="Trebuchet MS"/>
          <w:i/>
          <w:sz w:val="24"/>
        </w:rPr>
        <w:t>aim of raising attainment</w:t>
      </w:r>
      <w:r w:rsidR="00763561" w:rsidRPr="002B558F">
        <w:rPr>
          <w:rFonts w:ascii="Trebuchet MS" w:hAnsi="Trebuchet MS"/>
          <w:color w:val="FF0000"/>
          <w:sz w:val="24"/>
        </w:rPr>
        <w:t xml:space="preserve"> </w:t>
      </w:r>
      <w:r w:rsidR="00C07557" w:rsidRPr="002B558F">
        <w:rPr>
          <w:rFonts w:ascii="Trebuchet MS" w:hAnsi="Trebuchet MS"/>
          <w:sz w:val="24"/>
        </w:rPr>
        <w:t xml:space="preserve">and </w:t>
      </w:r>
      <w:r w:rsidR="00C07557" w:rsidRPr="002B558F">
        <w:rPr>
          <w:rFonts w:ascii="Trebuchet MS" w:hAnsi="Trebuchet MS"/>
          <w:i/>
          <w:sz w:val="24"/>
        </w:rPr>
        <w:t>supporting the learning</w:t>
      </w:r>
      <w:r w:rsidR="00C07557" w:rsidRPr="002B558F">
        <w:rPr>
          <w:rFonts w:ascii="Trebuchet MS" w:hAnsi="Trebuchet MS"/>
          <w:sz w:val="24"/>
        </w:rPr>
        <w:t xml:space="preserve"> of all our children and young people. It applies to learners of all ages and within all settings where learning occurs.</w:t>
      </w:r>
    </w:p>
    <w:p w14:paraId="0937D62E" w14:textId="77777777" w:rsidR="000A7BAD" w:rsidRPr="002B558F" w:rsidRDefault="00763561" w:rsidP="00C07557">
      <w:pPr>
        <w:jc w:val="both"/>
        <w:rPr>
          <w:rFonts w:ascii="Trebuchet MS" w:hAnsi="Trebuchet MS"/>
          <w:sz w:val="24"/>
        </w:rPr>
      </w:pPr>
      <w:r w:rsidRPr="002B558F">
        <w:rPr>
          <w:rFonts w:ascii="Trebuchet MS" w:hAnsi="Trebuchet MS"/>
          <w:sz w:val="24"/>
        </w:rPr>
        <w:t xml:space="preserve">This policy should be used in conjunction within the framework of our wider learning, teaching and assessment resources (see appendices). </w:t>
      </w:r>
      <w:r w:rsidR="00C07557" w:rsidRPr="002B558F">
        <w:rPr>
          <w:rFonts w:ascii="Trebuchet MS" w:hAnsi="Trebuchet MS"/>
          <w:sz w:val="24"/>
        </w:rPr>
        <w:t xml:space="preserve">This aligns with </w:t>
      </w:r>
      <w:r w:rsidR="000A7BAD" w:rsidRPr="002B558F">
        <w:rPr>
          <w:rFonts w:ascii="Trebuchet MS" w:hAnsi="Trebuchet MS"/>
          <w:sz w:val="24"/>
        </w:rPr>
        <w:t xml:space="preserve">Scottish Borders Council Directorate’s vision for all young people – </w:t>
      </w:r>
      <w:r w:rsidR="00C07557" w:rsidRPr="002B558F">
        <w:rPr>
          <w:rFonts w:ascii="Trebuchet MS" w:hAnsi="Trebuchet MS"/>
          <w:sz w:val="24"/>
        </w:rPr>
        <w:t>‘</w:t>
      </w:r>
      <w:r w:rsidR="000A7BAD" w:rsidRPr="002B558F">
        <w:rPr>
          <w:rFonts w:ascii="Trebuchet MS" w:hAnsi="Trebuchet MS"/>
          <w:sz w:val="24"/>
        </w:rPr>
        <w:t>In Our Sight, In Our</w:t>
      </w:r>
      <w:r w:rsidR="00502967" w:rsidRPr="002B558F">
        <w:rPr>
          <w:rFonts w:ascii="Trebuchet MS" w:hAnsi="Trebuchet MS"/>
          <w:sz w:val="24"/>
        </w:rPr>
        <w:t xml:space="preserve"> </w:t>
      </w:r>
      <w:r w:rsidR="000A7BAD" w:rsidRPr="002B558F">
        <w:rPr>
          <w:rFonts w:ascii="Trebuchet MS" w:hAnsi="Trebuchet MS"/>
          <w:sz w:val="24"/>
        </w:rPr>
        <w:t>Minds, In our Actions and Being Heard</w:t>
      </w:r>
      <w:r w:rsidR="00C07557" w:rsidRPr="002B558F">
        <w:rPr>
          <w:rFonts w:ascii="Trebuchet MS" w:hAnsi="Trebuchet MS"/>
          <w:sz w:val="24"/>
        </w:rPr>
        <w:t>’</w:t>
      </w:r>
      <w:r w:rsidR="00502967" w:rsidRPr="002B558F">
        <w:rPr>
          <w:rFonts w:ascii="Trebuchet MS" w:hAnsi="Trebuchet MS"/>
          <w:sz w:val="24"/>
        </w:rPr>
        <w:t>.</w:t>
      </w:r>
    </w:p>
    <w:p w14:paraId="3E2053B7" w14:textId="25FEA96B" w:rsidR="000A7BAD" w:rsidRPr="002B558F" w:rsidRDefault="00C07557" w:rsidP="00C07557">
      <w:pPr>
        <w:jc w:val="both"/>
        <w:rPr>
          <w:rFonts w:ascii="Trebuchet MS" w:hAnsi="Trebuchet MS"/>
          <w:sz w:val="24"/>
        </w:rPr>
      </w:pPr>
      <w:r w:rsidRPr="002B558F">
        <w:rPr>
          <w:rFonts w:ascii="Trebuchet MS" w:hAnsi="Trebuchet MS"/>
          <w:sz w:val="24"/>
        </w:rPr>
        <w:t xml:space="preserve">Our policy models the </w:t>
      </w:r>
      <w:r w:rsidR="000A7BAD" w:rsidRPr="002B558F">
        <w:rPr>
          <w:rFonts w:ascii="Trebuchet MS" w:hAnsi="Trebuchet MS"/>
          <w:sz w:val="24"/>
        </w:rPr>
        <w:t>key principles recognised to be</w:t>
      </w:r>
      <w:r w:rsidR="00502967" w:rsidRPr="002B558F">
        <w:rPr>
          <w:rFonts w:ascii="Trebuchet MS" w:hAnsi="Trebuchet MS"/>
          <w:sz w:val="24"/>
        </w:rPr>
        <w:t xml:space="preserve"> </w:t>
      </w:r>
      <w:r w:rsidR="000A7BAD" w:rsidRPr="002B558F">
        <w:rPr>
          <w:rFonts w:ascii="Trebuchet MS" w:hAnsi="Trebuchet MS"/>
          <w:sz w:val="24"/>
        </w:rPr>
        <w:t>essential for excellent learning</w:t>
      </w:r>
      <w:r w:rsidRPr="002B558F">
        <w:rPr>
          <w:rFonts w:ascii="Trebuchet MS" w:hAnsi="Trebuchet MS"/>
          <w:sz w:val="24"/>
        </w:rPr>
        <w:t xml:space="preserve"> while also reflecting the unique context of our school and our community.</w:t>
      </w:r>
      <w:r w:rsidR="007937B7" w:rsidRPr="002B558F">
        <w:rPr>
          <w:rFonts w:ascii="Trebuchet MS" w:hAnsi="Trebuchet MS"/>
          <w:sz w:val="24"/>
        </w:rPr>
        <w:t xml:space="preserve"> This is evident from ou</w:t>
      </w:r>
      <w:r w:rsidR="007B6E82">
        <w:rPr>
          <w:rFonts w:ascii="Trebuchet MS" w:hAnsi="Trebuchet MS"/>
          <w:sz w:val="24"/>
        </w:rPr>
        <w:t>r</w:t>
      </w:r>
      <w:r w:rsidR="007937B7" w:rsidRPr="002B558F">
        <w:rPr>
          <w:rFonts w:ascii="Trebuchet MS" w:hAnsi="Trebuchet MS"/>
          <w:sz w:val="24"/>
        </w:rPr>
        <w:t xml:space="preserve"> Curriculum rationale. </w:t>
      </w:r>
    </w:p>
    <w:p w14:paraId="79386560" w14:textId="77777777" w:rsidR="00756D8C" w:rsidRPr="002B558F" w:rsidRDefault="00756D8C">
      <w:pPr>
        <w:rPr>
          <w:rFonts w:ascii="Trebuchet MS" w:hAnsi="Trebuchet MS"/>
        </w:rPr>
      </w:pPr>
    </w:p>
    <w:p w14:paraId="5EAC38B5" w14:textId="057B8F79" w:rsidR="00BE5BEF" w:rsidRPr="002B558F" w:rsidRDefault="00BE5BEF" w:rsidP="000A7BAD">
      <w:pPr>
        <w:rPr>
          <w:rFonts w:ascii="Trebuchet MS" w:hAnsi="Trebuchet MS"/>
        </w:rPr>
      </w:pPr>
    </w:p>
    <w:p w14:paraId="703BD0D2" w14:textId="77777777" w:rsidR="003F72DC" w:rsidRPr="002B558F" w:rsidRDefault="003F72DC" w:rsidP="000A7BAD">
      <w:pPr>
        <w:rPr>
          <w:rFonts w:ascii="Trebuchet MS" w:hAnsi="Trebuchet MS"/>
        </w:rPr>
      </w:pPr>
    </w:p>
    <w:p w14:paraId="10085F88" w14:textId="77777777" w:rsidR="000A7BAD" w:rsidRPr="002B558F" w:rsidRDefault="000A7BAD" w:rsidP="000A7BAD">
      <w:pPr>
        <w:rPr>
          <w:rFonts w:ascii="Trebuchet MS" w:hAnsi="Trebuchet MS"/>
          <w:sz w:val="24"/>
          <w:u w:val="single"/>
        </w:rPr>
      </w:pPr>
      <w:r w:rsidRPr="002B558F">
        <w:rPr>
          <w:rFonts w:ascii="Trebuchet MS" w:hAnsi="Trebuchet MS"/>
          <w:sz w:val="24"/>
          <w:u w:val="single"/>
        </w:rPr>
        <w:lastRenderedPageBreak/>
        <w:t xml:space="preserve">Aims </w:t>
      </w:r>
    </w:p>
    <w:p w14:paraId="2C45ADD6" w14:textId="77777777" w:rsidR="00EA460B" w:rsidRPr="002B558F" w:rsidRDefault="00EA460B" w:rsidP="000A7BAD">
      <w:pPr>
        <w:rPr>
          <w:rFonts w:ascii="Trebuchet MS" w:hAnsi="Trebuchet MS"/>
          <w:b/>
          <w:sz w:val="24"/>
        </w:rPr>
      </w:pPr>
      <w:r w:rsidRPr="002B558F">
        <w:rPr>
          <w:rFonts w:ascii="Trebuchet MS" w:hAnsi="Trebuchet MS"/>
          <w:b/>
          <w:sz w:val="24"/>
        </w:rPr>
        <w:t xml:space="preserve">The JGC Learning, Teaching and Assessment </w:t>
      </w:r>
      <w:r w:rsidR="006737EC" w:rsidRPr="002B558F">
        <w:rPr>
          <w:rFonts w:ascii="Trebuchet MS" w:hAnsi="Trebuchet MS"/>
          <w:b/>
          <w:sz w:val="24"/>
        </w:rPr>
        <w:t>policy</w:t>
      </w:r>
      <w:r w:rsidRPr="002B558F">
        <w:rPr>
          <w:rFonts w:ascii="Trebuchet MS" w:hAnsi="Trebuchet MS"/>
          <w:b/>
          <w:sz w:val="24"/>
        </w:rPr>
        <w:t xml:space="preserve"> aims to </w:t>
      </w:r>
      <w:r w:rsidR="004A5762" w:rsidRPr="002B558F">
        <w:rPr>
          <w:rFonts w:ascii="Trebuchet MS" w:hAnsi="Trebuchet MS"/>
          <w:b/>
          <w:sz w:val="24"/>
        </w:rPr>
        <w:t>drive</w:t>
      </w:r>
      <w:r w:rsidRPr="002B558F">
        <w:rPr>
          <w:rFonts w:ascii="Trebuchet MS" w:hAnsi="Trebuchet MS"/>
          <w:b/>
          <w:sz w:val="24"/>
        </w:rPr>
        <w:t>:</w:t>
      </w:r>
    </w:p>
    <w:p w14:paraId="082AC4E2" w14:textId="77777777" w:rsidR="00EA460B" w:rsidRPr="002B558F" w:rsidRDefault="005902CC" w:rsidP="000A7BAD">
      <w:pPr>
        <w:rPr>
          <w:rFonts w:ascii="Trebuchet MS" w:hAnsi="Trebuchet MS"/>
          <w:sz w:val="24"/>
          <w:u w:val="single"/>
        </w:rPr>
      </w:pPr>
      <w:r w:rsidRPr="002B558F">
        <w:rPr>
          <w:rFonts w:ascii="Trebuchet MS" w:hAnsi="Trebuchet MS"/>
          <w:noProof/>
          <w:sz w:val="24"/>
          <w:u w:val="single"/>
          <w:lang w:eastAsia="en-GB"/>
        </w:rPr>
        <mc:AlternateContent>
          <mc:Choice Requires="wps">
            <w:drawing>
              <wp:anchor distT="45720" distB="45720" distL="114300" distR="114300" simplePos="0" relativeHeight="251679744" behindDoc="0" locked="0" layoutInCell="1" allowOverlap="1" wp14:anchorId="486E2E18" wp14:editId="45EB25DC">
                <wp:simplePos x="0" y="0"/>
                <wp:positionH relativeFrom="margin">
                  <wp:posOffset>2959071</wp:posOffset>
                </wp:positionH>
                <wp:positionV relativeFrom="paragraph">
                  <wp:posOffset>2576003</wp:posOffset>
                </wp:positionV>
                <wp:extent cx="2530475" cy="499110"/>
                <wp:effectExtent l="0" t="0" r="22225" b="152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9911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52FF7A98" w14:textId="77777777" w:rsidR="007218EF" w:rsidRPr="007F222E" w:rsidRDefault="007218EF" w:rsidP="005902CC">
                            <w:pPr>
                              <w:rPr>
                                <w:rFonts w:ascii="Trebuchet MS" w:hAnsi="Trebuchet MS"/>
                                <w:sz w:val="24"/>
                              </w:rPr>
                            </w:pPr>
                            <w:r>
                              <w:rPr>
                                <w:rFonts w:ascii="Trebuchet MS" w:hAnsi="Trebuchet MS"/>
                                <w:sz w:val="24"/>
                              </w:rPr>
                              <w:t>high expectations that encourage and support individual success</w:t>
                            </w:r>
                          </w:p>
                          <w:p w14:paraId="2E0EE93E" w14:textId="77777777" w:rsidR="007218EF" w:rsidRPr="007F222E" w:rsidRDefault="007218EF" w:rsidP="005902CC">
                            <w:pPr>
                              <w:rPr>
                                <w:rFonts w:ascii="Trebuchet MS" w:hAnsi="Trebuchet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E2E18" id="_x0000_t202" coordsize="21600,21600" o:spt="202" path="m,l,21600r21600,l21600,xe">
                <v:stroke joinstyle="miter"/>
                <v:path gradientshapeok="t" o:connecttype="rect"/>
              </v:shapetype>
              <v:shape id="Text Box 2" o:spid="_x0000_s1026" type="#_x0000_t202" style="position:absolute;margin-left:233pt;margin-top:202.85pt;width:199.25pt;height:39.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w/QgIAAMAEAAAOAAAAZHJzL2Uyb0RvYy54bWysVF1v0zAUfUfiP1h+p2myltGo6TQ6QEjj&#10;Q2z8ANexGwvH19hek+7Xc+2kWQUIJMSLZfvec3zul9dXfavJQTivwFQ0n80pEYZDrcy+ol/v3754&#10;RYkPzNRMgxEVPQpPrzbPn607W4oCGtC1cARJjC87W9EmBFtmmeeNaJmfgRUGjRJcywIe3T6rHeuQ&#10;vdVZMZ+/zDpwtXXAhfd4ezMY6SbxSyl4+CSlF4HoiqK2kFaX1l1cs82alXvHbKP4KIP9g4qWKYOP&#10;TlQ3LDDy4NQvVK3iDjzIMOPQZiCl4iLFgNHk85+iuWuYFSkWTI63U5r8/6PlHw+fHVF1RYucEsNa&#10;rNG96AN5DT0pYno660v0urPoF3q8xjKnUL29Bf7NEwPbhpm9uHYOukawGuXlEZmdQQceH0l23Qeo&#10;8Rn2ECAR9dK1MXeYDYLsWKbjVJooheNlsbyYLy6XlHC0LVarPE+1y1h5QlvnwzsBLYmbijosfWJn&#10;h1sfohpWnlziY9rENcp9Y+rUBYEpPezRNZqT/ih5FB+OWgzQL0Jizp4yEbtVbLUjB4Z9xjgXJixT&#10;CiITekeYVFpPwIshhX8Cjv4RKlInT+Di7+AJkV4GEyZwqwy43xHoMFQNlQ7+pwwMccdihn7Xjy2x&#10;g/qIxXQwjBR+AbhpwD1S0uE4VdR/f2BOUKLfG2yIVb5YxPlLh8XyssCDO7fszi3McKSqaKBk2G5D&#10;mtkYjIFrbBypUk2jqEHJKBbHJJV6HOk4h+fn5PX08Wx+AAAA//8DAFBLAwQUAAYACAAAACEAu2NW&#10;jOEAAAALAQAADwAAAGRycy9kb3ducmV2LnhtbEyPwU7DMBBE70j8g7VIXFBrA2kIIU5VoXKiCFr6&#10;Adt4SaLGdhQ7bfh7lhPcdndGs2+K5WQ7caIhtN5puJ0rEOQqb1pXa9h/vswyECGiM9h5Rxq+KcCy&#10;vLwoMDf+7LZ02sVacIgLOWpoYuxzKUPVkMUw9z051r78YDHyOtTSDHjmcNvJO6VSabF1/KHBnp4b&#10;qo670Wr4eIur8XU0G3wPj9V6PK5VvNlrfX01rZ5ARJrinxl+8RkdSmY6+NGZIDoNSZpyl8iDWjyA&#10;YEeWJgsQB75kyT3IspD/O5Q/AAAA//8DAFBLAQItABQABgAIAAAAIQC2gziS/gAAAOEBAAATAAAA&#10;AAAAAAAAAAAAAAAAAABbQ29udGVudF9UeXBlc10ueG1sUEsBAi0AFAAGAAgAAAAhADj9If/WAAAA&#10;lAEAAAsAAAAAAAAAAAAAAAAALwEAAF9yZWxzLy5yZWxzUEsBAi0AFAAGAAgAAAAhAM0+3D9CAgAA&#10;wAQAAA4AAAAAAAAAAAAAAAAALgIAAGRycy9lMm9Eb2MueG1sUEsBAi0AFAAGAAgAAAAhALtjVozh&#10;AAAACwEAAA8AAAAAAAAAAAAAAAAAnAQAAGRycy9kb3ducmV2LnhtbFBLBQYAAAAABAAEAPMAAACq&#10;BQAAAAA=&#10;" fillcolor="#65a0d7 [3032]" strokecolor="#5b9bd5 [3208]" strokeweight=".5pt">
                <v:fill color2="#5898d4 [3176]" rotate="t" colors="0 #71a6db;.5 #559bdb;1 #438ac9" focus="100%" type="gradient">
                  <o:fill v:ext="view" type="gradientUnscaled"/>
                </v:fill>
                <v:textbox>
                  <w:txbxContent>
                    <w:p w14:paraId="52FF7A98" w14:textId="77777777" w:rsidR="007218EF" w:rsidRPr="007F222E" w:rsidRDefault="007218EF" w:rsidP="005902CC">
                      <w:pPr>
                        <w:rPr>
                          <w:rFonts w:ascii="Trebuchet MS" w:hAnsi="Trebuchet MS"/>
                          <w:sz w:val="24"/>
                        </w:rPr>
                      </w:pPr>
                      <w:r>
                        <w:rPr>
                          <w:rFonts w:ascii="Trebuchet MS" w:hAnsi="Trebuchet MS"/>
                          <w:sz w:val="24"/>
                        </w:rPr>
                        <w:t>high expectations that encourage and support individual success</w:t>
                      </w:r>
                    </w:p>
                    <w:p w14:paraId="2E0EE93E" w14:textId="77777777" w:rsidR="007218EF" w:rsidRPr="007F222E" w:rsidRDefault="007218EF" w:rsidP="005902CC">
                      <w:pPr>
                        <w:rPr>
                          <w:rFonts w:ascii="Trebuchet MS" w:hAnsi="Trebuchet MS"/>
                          <w:sz w:val="24"/>
                        </w:rPr>
                      </w:pPr>
                    </w:p>
                  </w:txbxContent>
                </v:textbox>
                <w10:wrap type="square" anchorx="margin"/>
              </v:shape>
            </w:pict>
          </mc:Fallback>
        </mc:AlternateContent>
      </w:r>
      <w:r w:rsidR="007143ED" w:rsidRPr="002B558F">
        <w:rPr>
          <w:rFonts w:ascii="Trebuchet MS" w:hAnsi="Trebuchet MS"/>
          <w:noProof/>
          <w:sz w:val="24"/>
          <w:u w:val="single"/>
          <w:lang w:eastAsia="en-GB"/>
        </w:rPr>
        <mc:AlternateContent>
          <mc:Choice Requires="wps">
            <w:drawing>
              <wp:anchor distT="45720" distB="45720" distL="114300" distR="114300" simplePos="0" relativeHeight="251675648" behindDoc="0" locked="0" layoutInCell="1" allowOverlap="1" wp14:anchorId="69184C46" wp14:editId="64331416">
                <wp:simplePos x="0" y="0"/>
                <wp:positionH relativeFrom="margin">
                  <wp:align>right</wp:align>
                </wp:positionH>
                <wp:positionV relativeFrom="paragraph">
                  <wp:posOffset>1870710</wp:posOffset>
                </wp:positionV>
                <wp:extent cx="2530475" cy="499110"/>
                <wp:effectExtent l="0" t="0" r="22225"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9911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3E2C46FA" w14:textId="77777777" w:rsidR="007218EF" w:rsidRPr="007F222E" w:rsidRDefault="007218EF" w:rsidP="007F222E">
                            <w:pPr>
                              <w:rPr>
                                <w:rFonts w:ascii="Trebuchet MS" w:hAnsi="Trebuchet MS"/>
                                <w:sz w:val="24"/>
                              </w:rPr>
                            </w:pPr>
                            <w:r w:rsidRPr="007F222E">
                              <w:rPr>
                                <w:rFonts w:ascii="Trebuchet MS" w:hAnsi="Trebuchet MS"/>
                                <w:sz w:val="24"/>
                              </w:rPr>
                              <w:t xml:space="preserve">positive learning environments </w:t>
                            </w:r>
                            <w:r>
                              <w:rPr>
                                <w:rFonts w:ascii="Trebuchet MS" w:hAnsi="Trebuchet MS"/>
                                <w:sz w:val="24"/>
                              </w:rPr>
                              <w:t>grounded in strong relationships</w:t>
                            </w:r>
                          </w:p>
                          <w:p w14:paraId="43ABA855" w14:textId="77777777" w:rsidR="007218EF" w:rsidRPr="007F222E" w:rsidRDefault="007218EF" w:rsidP="007F222E">
                            <w:pPr>
                              <w:rPr>
                                <w:rFonts w:ascii="Trebuchet MS" w:hAnsi="Trebuchet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84C46" id="_x0000_s1027" type="#_x0000_t202" style="position:absolute;margin-left:148.05pt;margin-top:147.3pt;width:199.25pt;height:39.3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sWnRQIAAMcEAAAOAAAAZHJzL2Uyb0RvYy54bWysVNuO0zAQfUfiHyy/07TZdpdGTVdLFxDS&#10;chG7fIDr2I2F4zG2t0n5esZ2m60AgYR4sex4zvGZOTNZXQ+dJnvhvAJT09lkSokwHBpldjX98vDm&#10;xUtKfGCmYRqMqOlBeHq9fv5s1dtKlNCCboQjSGJ81duatiHYqig8b0XH/ASsMHgpwXUs4NHtisax&#10;Htk7XZTT6WXRg2usAy68x6+3+ZKuE7+UgoePUnoRiK4pagtpdWndxrVYr1i1c8y2ih9lsH9Q0TFl&#10;8NGR6pYFRh6d+oWqU9yBBxkmHLoCpFRcpBwwm9n0p2zuW2ZFygWL4+1YJv//aPmH/SdHVIPeoVOG&#10;dejRgxgCeQUDKWN5eusrjLq3GBcG/IyhKVVv74B/9cTApmVmJ26cg74VrEF5s4gszqCZx0eSbf8e&#10;GnyGPQZIRIN0XawdVoMgO9p0GK2JUjh+LBcX0/nVghKOd/PlcjZL3hWsOqGt8+GtgI7ETU0dWp/Y&#10;2f7Oh6iGVaeQ+Jg2cY1yX5smdUFgSuc9hsbrpD9KPooPBy0y9LOQWLOnSsRuFRvtyJ5hnzHOhQmX&#10;qQSRCaMjTCqtR+BFLuGfgMf4CBWpk0dw+XfwiEgvgwkjuFMG3O8IdMiuodIcf6pAzjuaGYbtkJvl&#10;1BlbaA7oqYM8WfgnwE0L7jslPU5VTf23R+YEJfqdwb5YzubzOIbpMF9clXhw5zfb8xtmOFLVNFCS&#10;t5uQRjfmZOAG+0eqZG3UlpUcNeO0JMePkx3H8fycop7+P+sfAAAA//8DAFBLAwQUAAYACAAAACEA&#10;jgpVi+AAAAAIAQAADwAAAGRycy9kb3ducmV2LnhtbEyPQUvDQBCF74L/YRmhN7tporWJ2RQptCCe&#10;jBLwts1Ok5DsbMhu2/jvHU96e8Mb3vtevp3tIC44+c6RgtUyAoFUO9NRo+DzY3+/AeGDJqMHR6jg&#10;Gz1si9ubXGfGXekdL2VoBIeQz7SCNoQxk9LXLVrtl25EYu/kJqsDn1MjzaSvHG4HGUfRWlrdETe0&#10;esRdi3Vfnq2C8XWH/apvqqSr9mU1fFVvp/Sg1OJufnkGEXAOf8/wi8/oUDDT0Z3JeDEo4CFBQZw+&#10;rEGwnaSbRxBHFk9JDLLI5f8BxQ8AAAD//wMAUEsBAi0AFAAGAAgAAAAhALaDOJL+AAAA4QEAABMA&#10;AAAAAAAAAAAAAAAAAAAAAFtDb250ZW50X1R5cGVzXS54bWxQSwECLQAUAAYACAAAACEAOP0h/9YA&#10;AACUAQAACwAAAAAAAAAAAAAAAAAvAQAAX3JlbHMvLnJlbHNQSwECLQAUAAYACAAAACEA9uLFp0UC&#10;AADHBAAADgAAAAAAAAAAAAAAAAAuAgAAZHJzL2Uyb0RvYy54bWxQSwECLQAUAAYACAAAACEAjgpV&#10;i+AAAAAIAQAADwAAAAAAAAAAAAAAAACfBAAAZHJzL2Rvd25yZXYueG1sUEsFBgAAAAAEAAQA8wAA&#10;AKwFAAAAAA==&#10;" fillcolor="#77b64e [3033]" strokecolor="#70ad47 [3209]" strokeweight=".5pt">
                <v:fill color2="#6eaa46 [3177]" rotate="t" colors="0 #81b861;.5 #6fb242;1 #61a235" focus="100%" type="gradient">
                  <o:fill v:ext="view" type="gradientUnscaled"/>
                </v:fill>
                <v:textbox>
                  <w:txbxContent>
                    <w:p w14:paraId="3E2C46FA" w14:textId="77777777" w:rsidR="007218EF" w:rsidRPr="007F222E" w:rsidRDefault="007218EF" w:rsidP="007F222E">
                      <w:pPr>
                        <w:rPr>
                          <w:rFonts w:ascii="Trebuchet MS" w:hAnsi="Trebuchet MS"/>
                          <w:sz w:val="24"/>
                        </w:rPr>
                      </w:pPr>
                      <w:r w:rsidRPr="007F222E">
                        <w:rPr>
                          <w:rFonts w:ascii="Trebuchet MS" w:hAnsi="Trebuchet MS"/>
                          <w:sz w:val="24"/>
                        </w:rPr>
                        <w:t xml:space="preserve">positive learning environments </w:t>
                      </w:r>
                      <w:r>
                        <w:rPr>
                          <w:rFonts w:ascii="Trebuchet MS" w:hAnsi="Trebuchet MS"/>
                          <w:sz w:val="24"/>
                        </w:rPr>
                        <w:t>grounded in strong relationships</w:t>
                      </w:r>
                    </w:p>
                    <w:p w14:paraId="43ABA855" w14:textId="77777777" w:rsidR="007218EF" w:rsidRPr="007F222E" w:rsidRDefault="007218EF" w:rsidP="007F222E">
                      <w:pPr>
                        <w:rPr>
                          <w:rFonts w:ascii="Trebuchet MS" w:hAnsi="Trebuchet MS"/>
                          <w:sz w:val="24"/>
                        </w:rPr>
                      </w:pPr>
                    </w:p>
                  </w:txbxContent>
                </v:textbox>
                <w10:wrap type="square" anchorx="margin"/>
              </v:shape>
            </w:pict>
          </mc:Fallback>
        </mc:AlternateContent>
      </w:r>
      <w:r w:rsidR="007143ED" w:rsidRPr="002B558F">
        <w:rPr>
          <w:rFonts w:ascii="Trebuchet MS" w:hAnsi="Trebuchet MS"/>
          <w:noProof/>
          <w:sz w:val="24"/>
          <w:u w:val="single"/>
          <w:lang w:eastAsia="en-GB"/>
        </w:rPr>
        <mc:AlternateContent>
          <mc:Choice Requires="wps">
            <w:drawing>
              <wp:anchor distT="45720" distB="45720" distL="114300" distR="114300" simplePos="0" relativeHeight="251671552" behindDoc="0" locked="0" layoutInCell="1" allowOverlap="1" wp14:anchorId="16967719" wp14:editId="2563AB29">
                <wp:simplePos x="0" y="0"/>
                <wp:positionH relativeFrom="column">
                  <wp:posOffset>2595924</wp:posOffset>
                </wp:positionH>
                <wp:positionV relativeFrom="paragraph">
                  <wp:posOffset>3287690</wp:posOffset>
                </wp:positionV>
                <wp:extent cx="2573020" cy="499110"/>
                <wp:effectExtent l="0" t="0" r="1778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99110"/>
                        </a:xfrm>
                        <a:prstGeom prst="rect">
                          <a:avLst/>
                        </a:prstGeom>
                        <a:solidFill>
                          <a:schemeClr val="accent1">
                            <a:lumMod val="75000"/>
                          </a:schemeClr>
                        </a:solidFill>
                        <a:ln>
                          <a:headEnd/>
                          <a:tailEnd/>
                        </a:ln>
                      </wps:spPr>
                      <wps:style>
                        <a:lnRef idx="1">
                          <a:schemeClr val="accent6"/>
                        </a:lnRef>
                        <a:fillRef idx="3">
                          <a:schemeClr val="accent6"/>
                        </a:fillRef>
                        <a:effectRef idx="2">
                          <a:schemeClr val="accent6"/>
                        </a:effectRef>
                        <a:fontRef idx="minor">
                          <a:schemeClr val="lt1"/>
                        </a:fontRef>
                      </wps:style>
                      <wps:txbx>
                        <w:txbxContent>
                          <w:p w14:paraId="728FC125" w14:textId="77777777" w:rsidR="007218EF" w:rsidRPr="007F222E" w:rsidRDefault="007218EF" w:rsidP="007F222E">
                            <w:pPr>
                              <w:rPr>
                                <w:rFonts w:ascii="Trebuchet MS" w:hAnsi="Trebuchet MS"/>
                                <w:sz w:val="24"/>
                              </w:rPr>
                            </w:pPr>
                            <w:r>
                              <w:rPr>
                                <w:rFonts w:ascii="Trebuchet MS" w:hAnsi="Trebuchet MS"/>
                                <w:sz w:val="24"/>
                              </w:rPr>
                              <w:t>t</w:t>
                            </w:r>
                            <w:r w:rsidRPr="007F222E">
                              <w:rPr>
                                <w:rFonts w:ascii="Trebuchet MS" w:hAnsi="Trebuchet MS"/>
                                <w:sz w:val="24"/>
                              </w:rPr>
                              <w:t>he planning of LT&amp;A with Inspire Learning technology in mind</w:t>
                            </w:r>
                          </w:p>
                          <w:p w14:paraId="0FF1A07B" w14:textId="77777777" w:rsidR="007218EF" w:rsidRPr="007F222E" w:rsidRDefault="007218EF" w:rsidP="007F222E">
                            <w:pPr>
                              <w:rPr>
                                <w:rFonts w:ascii="Trebuchet MS" w:hAnsi="Trebuchet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7719" id="_x0000_s1028" type="#_x0000_t202" style="position:absolute;margin-left:204.4pt;margin-top:258.85pt;width:202.6pt;height:39.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yZZwIAACIFAAAOAAAAZHJzL2Uyb0RvYy54bWysVNuO0zAQfUfiHyy/01y2Fxo1XS1dFiEt&#10;F7HLB7iO3Vg4nmC7TcrXM3babIGVkBAvlu2Zc3zm5tV132hyENYpMCXNJiklwnColNmV9Ovj3avX&#10;lDjPTMU0GFHSo3D0ev3yxaprC5FDDboSliCJcUXXlrT2vi2SxPFaNMxNoBUGjRJswzwe7S6pLOuQ&#10;vdFJnqbzpANbtRa4cA5vbwcjXUd+KQX3n6R0whNdUtTm42rjug1rsl6xYmdZWyt+ksH+QUXDlMFH&#10;R6pb5hnZW/UHVaO4BQfSTzg0CUipuIgxYDRZ+ls0DzVrRYwFk+PaMU3u/9Hyj4fPlqgKazenxLAG&#10;a/Qoek/eQE/ykJ6udQV6PbTo53u8RtcYqmvvgX9zxMCmZmYnbqyFrhasQnlZQCYX0IHHBZJt9wEq&#10;fIbtPUSiXtom5A6zQZAdy3QcSxOkcLzMZ4urNEcTR9t0ucyyWLuEFWd0a51/J6AhYVNSi6WP7Oxw&#10;73xQw4qzS3jMgVbVndI6HkK7iY225MCwURjnwvghSr1vUO5wv5il6fnZ2KEBEpl/YdMmcIZMvDVV&#10;bDDPlB72qCKYY2pCNk558UctAkibL0JiOZ6S/JyyeczuyTvAJMYxAq9i2KO+y5DOwJN/gIo4JCM4&#10;/zt4RMSXwfgR3CgD9jkCjckcSiAH/3MGhrhDn/h+28c+HJtuC9UR28XCMLT4yeCmBvuDkg4HtqTu&#10;+55ZQYl+b7Dlltl0GiY8HqazRWgWe2nZXlqY4UhVUk/JsN34+CuEmAzcYGtKFbsmaBuUnDTjIMaS&#10;nz6NMOmX5+j19LWtfwIAAP//AwBQSwMEFAAGAAgAAAAhAC82uqXhAAAACwEAAA8AAABkcnMvZG93&#10;bnJldi54bWxMj8FOwzAQRO9I/IO1SNyoHShNmsapEBIXIiE1BYmjG7tJVHsdYjcNf89yguPsjGbf&#10;FNvZWTaZMfQeJSQLAcxg43WPrYT3/ctdBixEhVpZj0bCtwmwLa+vCpVrf8GdmerYMirBkCsJXYxD&#10;znloOuNUWPjBIHlHPzoVSY4t16O6ULmz/F6IFXeqR/rQqcE8d6Y51Wcn4fWznap9mp3Ex1v95bFa&#10;V7WNUt7ezE8bYNHM8S8Mv/iEDiUxHfwZdWBWwlJkhB4lPCZpCowSWbKkdQe6rFcPwMuC/99Q/gAA&#10;AP//AwBQSwECLQAUAAYACAAAACEAtoM4kv4AAADhAQAAEwAAAAAAAAAAAAAAAAAAAAAAW0NvbnRl&#10;bnRfVHlwZXNdLnhtbFBLAQItABQABgAIAAAAIQA4/SH/1gAAAJQBAAALAAAAAAAAAAAAAAAAAC8B&#10;AABfcmVscy8ucmVsc1BLAQItABQABgAIAAAAIQBz5eyZZwIAACIFAAAOAAAAAAAAAAAAAAAAAC4C&#10;AABkcnMvZTJvRG9jLnhtbFBLAQItABQABgAIAAAAIQAvNrql4QAAAAsBAAAPAAAAAAAAAAAAAAAA&#10;AMEEAABkcnMvZG93bnJldi54bWxQSwUGAAAAAAQABADzAAAAzwUAAAAA&#10;" fillcolor="#2f5496 [2404]" strokecolor="#70ad47 [3209]" strokeweight=".5pt">
                <v:textbox>
                  <w:txbxContent>
                    <w:p w14:paraId="728FC125" w14:textId="77777777" w:rsidR="007218EF" w:rsidRPr="007F222E" w:rsidRDefault="007218EF" w:rsidP="007F222E">
                      <w:pPr>
                        <w:rPr>
                          <w:rFonts w:ascii="Trebuchet MS" w:hAnsi="Trebuchet MS"/>
                          <w:sz w:val="24"/>
                        </w:rPr>
                      </w:pPr>
                      <w:r>
                        <w:rPr>
                          <w:rFonts w:ascii="Trebuchet MS" w:hAnsi="Trebuchet MS"/>
                          <w:sz w:val="24"/>
                        </w:rPr>
                        <w:t>t</w:t>
                      </w:r>
                      <w:r w:rsidRPr="007F222E">
                        <w:rPr>
                          <w:rFonts w:ascii="Trebuchet MS" w:hAnsi="Trebuchet MS"/>
                          <w:sz w:val="24"/>
                        </w:rPr>
                        <w:t>he planning of LT&amp;A with Inspire Learning technology in mind</w:t>
                      </w:r>
                    </w:p>
                    <w:p w14:paraId="0FF1A07B" w14:textId="77777777" w:rsidR="007218EF" w:rsidRPr="007F222E" w:rsidRDefault="007218EF" w:rsidP="007F222E">
                      <w:pPr>
                        <w:rPr>
                          <w:rFonts w:ascii="Trebuchet MS" w:hAnsi="Trebuchet MS"/>
                          <w:sz w:val="24"/>
                        </w:rPr>
                      </w:pPr>
                    </w:p>
                  </w:txbxContent>
                </v:textbox>
                <w10:wrap type="square"/>
              </v:shape>
            </w:pict>
          </mc:Fallback>
        </mc:AlternateContent>
      </w:r>
      <w:r w:rsidR="007F222E" w:rsidRPr="002B558F">
        <w:rPr>
          <w:rFonts w:ascii="Trebuchet MS" w:hAnsi="Trebuchet MS"/>
          <w:noProof/>
          <w:sz w:val="24"/>
          <w:u w:val="single"/>
          <w:lang w:eastAsia="en-GB"/>
        </w:rPr>
        <mc:AlternateContent>
          <mc:Choice Requires="wps">
            <w:drawing>
              <wp:anchor distT="45720" distB="45720" distL="114300" distR="114300" simplePos="0" relativeHeight="251673600" behindDoc="0" locked="0" layoutInCell="1" allowOverlap="1" wp14:anchorId="7BAA1CC2" wp14:editId="481E28A6">
                <wp:simplePos x="0" y="0"/>
                <wp:positionH relativeFrom="column">
                  <wp:posOffset>2980291</wp:posOffset>
                </wp:positionH>
                <wp:positionV relativeFrom="paragraph">
                  <wp:posOffset>1076901</wp:posOffset>
                </wp:positionV>
                <wp:extent cx="2573020" cy="499110"/>
                <wp:effectExtent l="0" t="0" r="1778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9911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5C397115" w14:textId="77777777" w:rsidR="007218EF" w:rsidRPr="007F222E" w:rsidRDefault="007218EF" w:rsidP="007F222E">
                            <w:pPr>
                              <w:rPr>
                                <w:rFonts w:ascii="Trebuchet MS" w:hAnsi="Trebuchet MS"/>
                                <w:sz w:val="24"/>
                              </w:rPr>
                            </w:pPr>
                            <w:r w:rsidRPr="007F222E">
                              <w:rPr>
                                <w:rFonts w:ascii="Trebuchet MS" w:hAnsi="Trebuchet MS"/>
                                <w:sz w:val="24"/>
                              </w:rPr>
                              <w:t>the delivery of inclusive practice through effective pedagogy</w:t>
                            </w:r>
                          </w:p>
                          <w:p w14:paraId="22B41C81" w14:textId="77777777" w:rsidR="007218EF" w:rsidRPr="007F222E" w:rsidRDefault="007218EF" w:rsidP="007F222E">
                            <w:pPr>
                              <w:rPr>
                                <w:rFonts w:ascii="Trebuchet MS" w:hAnsi="Trebuchet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A1CC2" id="_x0000_s1029" type="#_x0000_t202" style="position:absolute;margin-left:234.65pt;margin-top:84.8pt;width:202.6pt;height:39.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SsRAIAAMcEAAAOAAAAZHJzL2Uyb0RvYy54bWysVNuO0zAQfUfiHyy/0zRpl9Ko6WrpAkJa&#10;LmKXD3Adu7FwPMZ2m3S/nrHTZitAICFeLNsz5/jMzavrvtXkIJxXYCqaT6aUCMOhVmZX0a8Pb1+8&#10;osQHZmqmwYiKHoWn1+vnz1adLUUBDehaOIIkxpedrWgTgi2zzPNGtMxPwAqDRgmuZQGPbpfVjnXI&#10;3uqsmE5fZh242jrgwnu8vR2MdJ34pRQ8fJLSi0B0RVFbSKtL6zau2XrFyp1jtlH8JIP9g4qWKYOP&#10;jlS3LDCyd+oXqlZxBx5kmHBoM5BScZFiwGjy6U/R3DfMihQLJsfbMU3+/9Hyj4fPjqgaa7egxLAW&#10;a/Qg+kBeQ0+KmJ7O+hK97i36hR6v0TWF6u0d8G+eGNg0zOzEjXPQNYLVKC+PyOwCOvD4SLLtPkCN&#10;z7B9gETUS9fG3GE2CLJjmY5jaaIUjpfF1WI2LdDE0TZfLvM81S5j5RltnQ/vBLQkbirqsPSJnR3u&#10;fIhqWHl2iY9pE9co942pUxcEpvSwR9doTvqj5JP4cNRigH4REnP2lInYrWKjHTkw7DPGuTBhnlIQ&#10;mdA7wqTSegTOhhT+CXjyj1CROnkEF38Hj4j0MpgwgltlwP2OQIehaqh08D9nYIg7FjP02z41y+zc&#10;GVuoj1hTB8Nk4U+AmwbcIyUdTlVF/fc9c4IS/d5gXyzz+TyOYTrMrxaxou7Ssr20MMORqqKBkmG7&#10;CWl0Y0wGbrB/pEqljdoGJSfNOC2p4qfJjuN4eU5eT//P+gcAAAD//wMAUEsDBBQABgAIAAAAIQDN&#10;ioJZ4AAAAAsBAAAPAAAAZHJzL2Rvd25yZXYueG1sTI9BTsMwEEX3SNzBGiR21CGEkKZxKoRg0wVq&#10;CweY2m4cNR6nsZsETo9ZwXL0n/5/U61n27FRD751JOB+kQDTJJ1qqRHw+fF2VwDzAUlh50gL+NIe&#10;1vX1VYWlchPt9LgPDYsl5EsUYELoS869NNqiX7heU8yObrAY4jk0XA04xXLb8TRJcm6xpbhgsNcv&#10;RsvT/mIFyNddq6Zze07H76PM3g1utmEjxO3N/LwCFvQc/mD41Y/qUEeng7uQ8qwTkOXLh4jGIF/m&#10;wCJRPGWPwA4C0qxIgdcV//9D/QMAAP//AwBQSwECLQAUAAYACAAAACEAtoM4kv4AAADhAQAAEwAA&#10;AAAAAAAAAAAAAAAAAAAAW0NvbnRlbnRfVHlwZXNdLnhtbFBLAQItABQABgAIAAAAIQA4/SH/1gAA&#10;AJQBAAALAAAAAAAAAAAAAAAAAC8BAABfcmVscy8ucmVsc1BLAQItABQABgAIAAAAIQD65rSsRAIA&#10;AMcEAAAOAAAAAAAAAAAAAAAAAC4CAABkcnMvZTJvRG9jLnhtbFBLAQItABQABgAIAAAAIQDNioJZ&#10;4AAAAAsBAAAPAAAAAAAAAAAAAAAAAJ4EAABkcnMvZG93bnJldi54bWxQSwUGAAAAAAQABADzAAAA&#10;qwUAAAAA&#10;" fillcolor="#ffc310 [3031]" strokecolor="#ffc000 [3207]" strokeweight=".5pt">
                <v:fill color2="#fcbd00 [3175]" rotate="t" colors="0 #ffc746;.5 #ffc600;1 #e5b600" focus="100%" type="gradient">
                  <o:fill v:ext="view" type="gradientUnscaled"/>
                </v:fill>
                <v:textbox>
                  <w:txbxContent>
                    <w:p w14:paraId="5C397115" w14:textId="77777777" w:rsidR="007218EF" w:rsidRPr="007F222E" w:rsidRDefault="007218EF" w:rsidP="007F222E">
                      <w:pPr>
                        <w:rPr>
                          <w:rFonts w:ascii="Trebuchet MS" w:hAnsi="Trebuchet MS"/>
                          <w:sz w:val="24"/>
                        </w:rPr>
                      </w:pPr>
                      <w:r w:rsidRPr="007F222E">
                        <w:rPr>
                          <w:rFonts w:ascii="Trebuchet MS" w:hAnsi="Trebuchet MS"/>
                          <w:sz w:val="24"/>
                        </w:rPr>
                        <w:t>the delivery of inclusive practice through effective pedagogy</w:t>
                      </w:r>
                    </w:p>
                    <w:p w14:paraId="22B41C81" w14:textId="77777777" w:rsidR="007218EF" w:rsidRPr="007F222E" w:rsidRDefault="007218EF" w:rsidP="007F222E">
                      <w:pPr>
                        <w:rPr>
                          <w:rFonts w:ascii="Trebuchet MS" w:hAnsi="Trebuchet MS"/>
                          <w:sz w:val="24"/>
                        </w:rPr>
                      </w:pPr>
                    </w:p>
                  </w:txbxContent>
                </v:textbox>
                <w10:wrap type="square"/>
              </v:shape>
            </w:pict>
          </mc:Fallback>
        </mc:AlternateContent>
      </w:r>
      <w:r w:rsidR="007F222E" w:rsidRPr="002B558F">
        <w:rPr>
          <w:rFonts w:ascii="Trebuchet MS" w:hAnsi="Trebuchet MS"/>
          <w:noProof/>
          <w:sz w:val="24"/>
          <w:u w:val="single"/>
          <w:lang w:eastAsia="en-GB"/>
        </w:rPr>
        <mc:AlternateContent>
          <mc:Choice Requires="wps">
            <w:drawing>
              <wp:anchor distT="45720" distB="45720" distL="114300" distR="114300" simplePos="0" relativeHeight="251669504" behindDoc="0" locked="0" layoutInCell="1" allowOverlap="1" wp14:anchorId="480A50FB" wp14:editId="4ED17D82">
                <wp:simplePos x="0" y="0"/>
                <wp:positionH relativeFrom="column">
                  <wp:posOffset>2573020</wp:posOffset>
                </wp:positionH>
                <wp:positionV relativeFrom="paragraph">
                  <wp:posOffset>393065</wp:posOffset>
                </wp:positionV>
                <wp:extent cx="2573020" cy="499110"/>
                <wp:effectExtent l="0" t="0" r="1778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99110"/>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14:paraId="56CB73B2" w14:textId="77777777" w:rsidR="007218EF" w:rsidRPr="007F222E" w:rsidRDefault="007218EF">
                            <w:pPr>
                              <w:rPr>
                                <w:rFonts w:ascii="Trebuchet MS" w:hAnsi="Trebuchet MS"/>
                                <w:sz w:val="24"/>
                              </w:rPr>
                            </w:pPr>
                            <w:r w:rsidRPr="007F222E">
                              <w:rPr>
                                <w:rFonts w:ascii="Trebuchet MS" w:hAnsi="Trebuchet MS"/>
                                <w:sz w:val="24"/>
                              </w:rPr>
                              <w:t>high quality LT&amp;A in our campus for every learner, every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A50FB" id="_x0000_s1030" type="#_x0000_t202" style="position:absolute;margin-left:202.6pt;margin-top:30.95pt;width:202.6pt;height:39.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FsQwIAAMcEAAAOAAAAZHJzL2Uyb0RvYy54bWysVNuO0zAQfUfiHyy/07TZlqVR09XSBYS0&#10;XMQuHzB17MbC8QTb26T79YydNlsBAgnxYtmeOcdnbl5d9Y1he+m8Rlvy2WTKmbQCK213Jf96//bF&#10;K858AFuBQStLfpCeX62fP1t1bSFzrNFU0jEisb7o2pLXIbRFlnlRywb8BFtpyajQNRDo6HZZ5aAj&#10;9sZk+XT6MuvQVa1DIb2n25vByNeJXykpwielvAzMlJy0hbS6tG7jmq1XUOwctLUWRxnwDyoa0JYe&#10;HaluIAB7cPoXqkYLhx5VmAhsMlRKC5lioGhm05+iuauhlSkWSo5vxzT5/0crPu4/O6Yrqt2CMwsN&#10;1ehe9oG9xp7lMT1d6wvyumvJL/R0Ta4pVN/eovjmmcVNDXYnr53DrpZQkbxZRGZn0IHHR5Jt9wEr&#10;egYeAiaiXrkm5o6ywYidynQYSxOlCLrMF5cX05xMgmzz5XI2S7XLoDihW+fDO4kNi5uSOyp9Yof9&#10;rQ9RDRQnl/iYsXGNct/YKnVBAG2GPblGc9IfJR/Fh4ORA/SLVJSzp0zEbpUb49geqM9ACGlDSl5i&#10;Iu8IU9qYEXgxpPBPwKN/hMrUySM4/zt4RKSX0YYR3GiL7ncEJgxVI6WD/ykDQ9yxmKHf9qlZ5qfO&#10;2GJ1oJo6HCaLfgLa1OgeOetoqkruvz+Ak5yZ95b6Yjmbz+MYpsN8cRkr6s4t23MLWEFUJQ+cDdtN&#10;SKMbY7J4Tf2jdCpt1DYoOWqmaUkVP052HMfzc/J6+n/WPwAAAP//AwBQSwMEFAAGAAgAAAAhACJk&#10;Tk3eAAAACgEAAA8AAABkcnMvZG93bnJldi54bWxMj8FOwzAQRO9I/IO1SNyonZBGJcSpEBLiQC+U&#10;SnB04iWOiNdR7Lbh71lOcFzN08zberv4UZxwjkMgDdlKgUDqgh2o13B4e7rZgIjJkDVjINTwjRG2&#10;zeVFbSobzvSKp33qBZdQrIwGl9JUSRk7h97EVZiQOPsMszeJz7mXdjZnLvejzJUqpTcD8YIzEz46&#10;7L72R6/BU7vOnl925aEsxvddZwqX335ofX21PNyDSLikPxh+9VkdGnZqw5FsFKOGQq1zRjWU2R0I&#10;BjaZKkC0THIEsqnl/xeaHwAAAP//AwBQSwECLQAUAAYACAAAACEAtoM4kv4AAADhAQAAEwAAAAAA&#10;AAAAAAAAAAAAAAAAW0NvbnRlbnRfVHlwZXNdLnhtbFBLAQItABQABgAIAAAAIQA4/SH/1gAAAJQB&#10;AAALAAAAAAAAAAAAAAAAAC8BAABfcmVscy8ucmVsc1BLAQItABQABgAIAAAAIQCzHvFsQwIAAMcE&#10;AAAOAAAAAAAAAAAAAAAAAC4CAABkcnMvZTJvRG9jLnhtbFBLAQItABQABgAIAAAAIQAiZE5N3gAA&#10;AAoBAAAPAAAAAAAAAAAAAAAAAJ0EAABkcnMvZG93bnJldi54bWxQSwUGAAAAAAQABADzAAAAqAUA&#10;AAAA&#10;" fillcolor="#ee853d [3029]" strokecolor="#ed7d31 [3205]" strokeweight=".5pt">
                <v:fill color2="#ec7a2d [3173]" rotate="t" colors="0 #f18c55;.5 #f67b28;1 #e56b17" focus="100%" type="gradient">
                  <o:fill v:ext="view" type="gradientUnscaled"/>
                </v:fill>
                <v:textbox>
                  <w:txbxContent>
                    <w:p w14:paraId="56CB73B2" w14:textId="77777777" w:rsidR="007218EF" w:rsidRPr="007F222E" w:rsidRDefault="007218EF">
                      <w:pPr>
                        <w:rPr>
                          <w:rFonts w:ascii="Trebuchet MS" w:hAnsi="Trebuchet MS"/>
                          <w:sz w:val="24"/>
                        </w:rPr>
                      </w:pPr>
                      <w:r w:rsidRPr="007F222E">
                        <w:rPr>
                          <w:rFonts w:ascii="Trebuchet MS" w:hAnsi="Trebuchet MS"/>
                          <w:sz w:val="24"/>
                        </w:rPr>
                        <w:t>high quality LT&amp;A in our campus for every learner, every day</w:t>
                      </w:r>
                    </w:p>
                  </w:txbxContent>
                </v:textbox>
                <w10:wrap type="square"/>
              </v:shape>
            </w:pict>
          </mc:Fallback>
        </mc:AlternateContent>
      </w:r>
      <w:r w:rsidR="007F222E" w:rsidRPr="002B558F">
        <w:rPr>
          <w:rFonts w:ascii="Trebuchet MS" w:hAnsi="Trebuchet MS"/>
          <w:noProof/>
          <w:lang w:eastAsia="en-GB"/>
        </w:rPr>
        <w:drawing>
          <wp:anchor distT="0" distB="0" distL="114300" distR="114300" simplePos="0" relativeHeight="251667456" behindDoc="0" locked="0" layoutInCell="1" allowOverlap="1" wp14:anchorId="55C8B346" wp14:editId="0F927679">
            <wp:simplePos x="0" y="0"/>
            <wp:positionH relativeFrom="margin">
              <wp:posOffset>16510</wp:posOffset>
            </wp:positionH>
            <wp:positionV relativeFrom="paragraph">
              <wp:posOffset>263998</wp:posOffset>
            </wp:positionV>
            <wp:extent cx="5709285" cy="3796030"/>
            <wp:effectExtent l="0" t="0" r="5715" b="0"/>
            <wp:wrapTopAndBottom/>
            <wp:docPr id="14" name="Picture 14" descr="Blank Target Infographic Bullseye Flat Illustration Stock Vector (Royalty  Free) 180717575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nk Target Infographic Bullseye Flat Illustration Stock Vector (Royalty  Free) 1807175752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8285" t="9561" r="8994" b="13946"/>
                    <a:stretch/>
                  </pic:blipFill>
                  <pic:spPr bwMode="auto">
                    <a:xfrm>
                      <a:off x="0" y="0"/>
                      <a:ext cx="5709285"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D948" w14:textId="77777777" w:rsidR="00EA460B" w:rsidRPr="002B558F" w:rsidRDefault="00EA460B" w:rsidP="00EA460B">
      <w:pPr>
        <w:rPr>
          <w:rFonts w:ascii="Trebuchet MS" w:hAnsi="Trebuchet MS"/>
          <w:sz w:val="24"/>
          <w:u w:val="single"/>
        </w:rPr>
      </w:pPr>
    </w:p>
    <w:p w14:paraId="1FCF8E6D" w14:textId="77777777" w:rsidR="000A7BAD" w:rsidRPr="002B558F" w:rsidRDefault="00EA460B" w:rsidP="00EA460B">
      <w:pPr>
        <w:rPr>
          <w:rFonts w:ascii="Trebuchet MS" w:hAnsi="Trebuchet MS"/>
          <w:b/>
          <w:sz w:val="24"/>
        </w:rPr>
      </w:pPr>
      <w:r w:rsidRPr="002B558F">
        <w:rPr>
          <w:rFonts w:ascii="Trebuchet MS" w:hAnsi="Trebuchet MS"/>
          <w:b/>
          <w:sz w:val="24"/>
        </w:rPr>
        <w:t xml:space="preserve">The JGC Learning, Teaching and Assessment </w:t>
      </w:r>
      <w:r w:rsidR="006737EC" w:rsidRPr="002B558F">
        <w:rPr>
          <w:rFonts w:ascii="Trebuchet MS" w:hAnsi="Trebuchet MS"/>
          <w:b/>
          <w:sz w:val="24"/>
        </w:rPr>
        <w:t>Framework</w:t>
      </w:r>
      <w:r w:rsidRPr="002B558F">
        <w:rPr>
          <w:rFonts w:ascii="Trebuchet MS" w:hAnsi="Trebuchet MS"/>
          <w:b/>
          <w:sz w:val="24"/>
        </w:rPr>
        <w:t>:</w:t>
      </w:r>
    </w:p>
    <w:p w14:paraId="7897BB65" w14:textId="77777777" w:rsidR="004A5762" w:rsidRPr="002B558F" w:rsidRDefault="004A5762" w:rsidP="00756D8C">
      <w:pPr>
        <w:pStyle w:val="ListParagraph"/>
        <w:numPr>
          <w:ilvl w:val="0"/>
          <w:numId w:val="3"/>
        </w:numPr>
        <w:jc w:val="both"/>
        <w:rPr>
          <w:rFonts w:ascii="Trebuchet MS" w:hAnsi="Trebuchet MS"/>
          <w:sz w:val="24"/>
        </w:rPr>
      </w:pPr>
      <w:r w:rsidRPr="002B558F">
        <w:rPr>
          <w:rFonts w:ascii="Trebuchet MS" w:hAnsi="Trebuchet MS"/>
          <w:sz w:val="24"/>
        </w:rPr>
        <w:t>Encompass</w:t>
      </w:r>
      <w:r w:rsidR="00F101FD" w:rsidRPr="002B558F">
        <w:rPr>
          <w:rFonts w:ascii="Trebuchet MS" w:hAnsi="Trebuchet MS"/>
          <w:sz w:val="24"/>
        </w:rPr>
        <w:t>es</w:t>
      </w:r>
      <w:r w:rsidRPr="002B558F">
        <w:rPr>
          <w:rFonts w:ascii="Trebuchet MS" w:hAnsi="Trebuchet MS"/>
          <w:sz w:val="24"/>
        </w:rPr>
        <w:t xml:space="preserve"> a suite of resources that will help staff raise attainment through continual progression of the quality of learning, teaching and assessment.</w:t>
      </w:r>
    </w:p>
    <w:p w14:paraId="6FFCFCB0" w14:textId="77777777" w:rsidR="00756D8C" w:rsidRPr="002B558F" w:rsidRDefault="00756D8C" w:rsidP="00756D8C">
      <w:pPr>
        <w:pStyle w:val="ListParagraph"/>
        <w:numPr>
          <w:ilvl w:val="0"/>
          <w:numId w:val="3"/>
        </w:numPr>
        <w:jc w:val="both"/>
        <w:rPr>
          <w:rFonts w:ascii="Trebuchet MS" w:hAnsi="Trebuchet MS"/>
          <w:sz w:val="24"/>
        </w:rPr>
      </w:pPr>
      <w:r w:rsidRPr="002B558F">
        <w:rPr>
          <w:rFonts w:ascii="Trebuchet MS" w:hAnsi="Trebuchet MS"/>
          <w:sz w:val="24"/>
        </w:rPr>
        <w:t>Uphold</w:t>
      </w:r>
      <w:r w:rsidR="00F101FD" w:rsidRPr="002B558F">
        <w:rPr>
          <w:rFonts w:ascii="Trebuchet MS" w:hAnsi="Trebuchet MS"/>
          <w:sz w:val="24"/>
        </w:rPr>
        <w:t>s</w:t>
      </w:r>
      <w:r w:rsidRPr="002B558F">
        <w:rPr>
          <w:rFonts w:ascii="Trebuchet MS" w:hAnsi="Trebuchet MS"/>
          <w:sz w:val="24"/>
        </w:rPr>
        <w:t xml:space="preserve"> and promote</w:t>
      </w:r>
      <w:r w:rsidR="00F101FD" w:rsidRPr="002B558F">
        <w:rPr>
          <w:rFonts w:ascii="Trebuchet MS" w:hAnsi="Trebuchet MS"/>
          <w:sz w:val="24"/>
        </w:rPr>
        <w:t>s</w:t>
      </w:r>
      <w:r w:rsidRPr="002B558F">
        <w:rPr>
          <w:rFonts w:ascii="Trebuchet MS" w:hAnsi="Trebuchet MS"/>
          <w:sz w:val="24"/>
        </w:rPr>
        <w:t xml:space="preserve"> the purposes of education as outlined within Curriculum for Excellence and the central importance of the 4 capacities.</w:t>
      </w:r>
    </w:p>
    <w:p w14:paraId="5776D476" w14:textId="77777777" w:rsidR="00756D8C" w:rsidRPr="002B558F" w:rsidRDefault="00756D8C" w:rsidP="00756D8C">
      <w:pPr>
        <w:pStyle w:val="ListParagraph"/>
        <w:numPr>
          <w:ilvl w:val="0"/>
          <w:numId w:val="3"/>
        </w:numPr>
        <w:jc w:val="both"/>
        <w:rPr>
          <w:rFonts w:ascii="Trebuchet MS" w:hAnsi="Trebuchet MS"/>
          <w:sz w:val="24"/>
        </w:rPr>
      </w:pPr>
      <w:r w:rsidRPr="002B558F">
        <w:rPr>
          <w:rFonts w:ascii="Trebuchet MS" w:hAnsi="Trebuchet MS"/>
          <w:sz w:val="24"/>
        </w:rPr>
        <w:t>Link</w:t>
      </w:r>
      <w:r w:rsidR="00F101FD" w:rsidRPr="002B558F">
        <w:rPr>
          <w:rFonts w:ascii="Trebuchet MS" w:hAnsi="Trebuchet MS"/>
          <w:sz w:val="24"/>
        </w:rPr>
        <w:t>s</w:t>
      </w:r>
      <w:r w:rsidRPr="002B558F">
        <w:rPr>
          <w:rFonts w:ascii="Trebuchet MS" w:hAnsi="Trebuchet MS"/>
          <w:sz w:val="24"/>
        </w:rPr>
        <w:t xml:space="preserve"> our learning, teaching and assessment policy with the SBC Partnerships Framework, Inclusion Framework and Quality Improvement Framework.</w:t>
      </w:r>
    </w:p>
    <w:p w14:paraId="04C19BB2" w14:textId="77777777" w:rsidR="005902CC" w:rsidRPr="002B558F" w:rsidRDefault="005902CC" w:rsidP="00756D8C">
      <w:pPr>
        <w:pStyle w:val="ListParagraph"/>
        <w:numPr>
          <w:ilvl w:val="0"/>
          <w:numId w:val="3"/>
        </w:numPr>
        <w:jc w:val="both"/>
        <w:rPr>
          <w:rFonts w:ascii="Trebuchet MS" w:hAnsi="Trebuchet MS"/>
          <w:sz w:val="24"/>
        </w:rPr>
      </w:pPr>
      <w:r w:rsidRPr="002B558F">
        <w:rPr>
          <w:rFonts w:ascii="Trebuchet MS" w:hAnsi="Trebuchet MS"/>
          <w:sz w:val="24"/>
        </w:rPr>
        <w:t>Ensure</w:t>
      </w:r>
      <w:r w:rsidR="00F101FD" w:rsidRPr="002B558F">
        <w:rPr>
          <w:rFonts w:ascii="Trebuchet MS" w:hAnsi="Trebuchet MS"/>
          <w:sz w:val="24"/>
        </w:rPr>
        <w:t>s</w:t>
      </w:r>
      <w:r w:rsidRPr="002B558F">
        <w:rPr>
          <w:rFonts w:ascii="Trebuchet MS" w:hAnsi="Trebuchet MS"/>
          <w:sz w:val="24"/>
        </w:rPr>
        <w:t xml:space="preserve"> that every child and young person has the same opportunity to succeed, with a particular focus on closing the poverty-related attainment gap.</w:t>
      </w:r>
    </w:p>
    <w:p w14:paraId="127EB390" w14:textId="77777777" w:rsidR="00756D8C" w:rsidRPr="002B558F" w:rsidRDefault="005902CC" w:rsidP="000A7BAD">
      <w:pPr>
        <w:pStyle w:val="ListParagraph"/>
        <w:numPr>
          <w:ilvl w:val="0"/>
          <w:numId w:val="3"/>
        </w:numPr>
        <w:jc w:val="both"/>
        <w:rPr>
          <w:rFonts w:ascii="Trebuchet MS" w:hAnsi="Trebuchet MS"/>
          <w:sz w:val="24"/>
        </w:rPr>
        <w:sectPr w:rsidR="00756D8C" w:rsidRPr="002B558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r w:rsidRPr="002B558F">
        <w:rPr>
          <w:rFonts w:ascii="Trebuchet MS" w:hAnsi="Trebuchet MS"/>
          <w:sz w:val="24"/>
        </w:rPr>
        <w:t>Support</w:t>
      </w:r>
      <w:r w:rsidR="00F101FD" w:rsidRPr="002B558F">
        <w:rPr>
          <w:rFonts w:ascii="Trebuchet MS" w:hAnsi="Trebuchet MS"/>
          <w:sz w:val="24"/>
        </w:rPr>
        <w:t>s</w:t>
      </w:r>
      <w:r w:rsidRPr="002B558F">
        <w:rPr>
          <w:rFonts w:ascii="Trebuchet MS" w:hAnsi="Trebuchet MS"/>
          <w:sz w:val="24"/>
        </w:rPr>
        <w:t xml:space="preserve"> the implementation of evidence-based approaches by identifying and providing core professional learning and development for staff</w:t>
      </w:r>
      <w:r w:rsidR="00807FB3" w:rsidRPr="002B558F">
        <w:rPr>
          <w:rFonts w:ascii="Trebuchet MS" w:hAnsi="Trebuchet MS"/>
          <w:sz w:val="24"/>
        </w:rPr>
        <w:t>.</w:t>
      </w:r>
    </w:p>
    <w:p w14:paraId="2CB00BB1" w14:textId="53973220" w:rsidR="0040317C" w:rsidRPr="002B558F" w:rsidRDefault="00500C67" w:rsidP="000A7BAD">
      <w:pPr>
        <w:rPr>
          <w:rFonts w:ascii="Trebuchet MS" w:hAnsi="Trebuchet MS"/>
        </w:rPr>
      </w:pPr>
      <w:r w:rsidRPr="002B558F">
        <w:rPr>
          <w:rFonts w:ascii="Trebuchet MS" w:hAnsi="Trebuchet MS"/>
          <w:noProof/>
          <w:lang w:eastAsia="en-GB"/>
        </w:rPr>
        <w:lastRenderedPageBreak/>
        <mc:AlternateContent>
          <mc:Choice Requires="wps">
            <w:drawing>
              <wp:anchor distT="0" distB="0" distL="114300" distR="114300" simplePos="0" relativeHeight="251793408" behindDoc="0" locked="0" layoutInCell="1" allowOverlap="1" wp14:anchorId="348698F2" wp14:editId="63145894">
                <wp:simplePos x="0" y="0"/>
                <wp:positionH relativeFrom="margin">
                  <wp:align>left</wp:align>
                </wp:positionH>
                <wp:positionV relativeFrom="paragraph">
                  <wp:posOffset>-572</wp:posOffset>
                </wp:positionV>
                <wp:extent cx="8908610" cy="1337945"/>
                <wp:effectExtent l="0" t="0" r="0" b="0"/>
                <wp:wrapNone/>
                <wp:docPr id="192" name="Rectangle 13">
                  <a:extLst xmlns:a="http://schemas.openxmlformats.org/drawingml/2006/main"/>
                </wp:docPr>
                <wp:cNvGraphicFramePr/>
                <a:graphic xmlns:a="http://schemas.openxmlformats.org/drawingml/2006/main">
                  <a:graphicData uri="http://schemas.microsoft.com/office/word/2010/wordprocessingShape">
                    <wps:wsp>
                      <wps:cNvSpPr/>
                      <wps:spPr>
                        <a:xfrm>
                          <a:off x="0" y="0"/>
                          <a:ext cx="8908610" cy="1337945"/>
                        </a:xfrm>
                        <a:prstGeom prst="rect">
                          <a:avLst/>
                        </a:prstGeom>
                      </wps:spPr>
                      <wps:txbx>
                        <w:txbxContent>
                          <w:p w14:paraId="6EE65074" w14:textId="77777777" w:rsidR="007218EF" w:rsidRPr="000F618E" w:rsidRDefault="007218EF" w:rsidP="00D853CA">
                            <w:pPr>
                              <w:pStyle w:val="NormalWeb"/>
                              <w:spacing w:before="0" w:beforeAutospacing="0" w:after="160" w:afterAutospacing="0" w:line="256" w:lineRule="auto"/>
                              <w:jc w:val="center"/>
                            </w:pPr>
                            <w:r w:rsidRPr="000F618E">
                              <w:rPr>
                                <w:rFonts w:ascii="Trebuchet MS" w:eastAsia="Calibri" w:hAnsi="Trebuchet MS"/>
                                <w:color w:val="000000" w:themeColor="text1"/>
                                <w:kern w:val="24"/>
                              </w:rPr>
                              <w:t>Positive relationships are at the heart of everything our campus does. Learning underpins everything.</w:t>
                            </w:r>
                          </w:p>
                          <w:p w14:paraId="14A96250" w14:textId="07CC31E7" w:rsidR="007218EF" w:rsidRPr="000F618E" w:rsidRDefault="007218EF" w:rsidP="00D853CA">
                            <w:pPr>
                              <w:pStyle w:val="NormalWeb"/>
                              <w:spacing w:before="0" w:beforeAutospacing="0" w:after="160" w:afterAutospacing="0" w:line="256" w:lineRule="auto"/>
                              <w:jc w:val="center"/>
                            </w:pPr>
                            <w:r w:rsidRPr="000F618E">
                              <w:rPr>
                                <w:rFonts w:ascii="Trebuchet MS" w:eastAsia="Calibri" w:hAnsi="Trebuchet MS"/>
                                <w:color w:val="000000" w:themeColor="text1"/>
                                <w:kern w:val="24"/>
                              </w:rPr>
                              <w:t>This policy and our overarching framework’s objective are to maximise learning, teaching and assessment.</w:t>
                            </w:r>
                          </w:p>
                          <w:p w14:paraId="412D4764" w14:textId="2085A394" w:rsidR="007218EF" w:rsidRPr="000F618E" w:rsidRDefault="007218EF" w:rsidP="00D853CA">
                            <w:pPr>
                              <w:pStyle w:val="NormalWeb"/>
                              <w:spacing w:before="0" w:beforeAutospacing="0" w:after="160" w:afterAutospacing="0" w:line="256" w:lineRule="auto"/>
                              <w:jc w:val="center"/>
                            </w:pPr>
                            <w:r w:rsidRPr="000F618E">
                              <w:rPr>
                                <w:rFonts w:ascii="Trebuchet MS" w:eastAsia="Calibri" w:hAnsi="Trebuchet MS"/>
                                <w:color w:val="000000" w:themeColor="text1"/>
                                <w:kern w:val="24"/>
                              </w:rPr>
                              <w:t>The key phases of learning i.e. Early Years, Broad General Education and Senior Phase will all look different. However, all should be underpinned by a foundation of quality relationships and high-quality learning.</w:t>
                            </w:r>
                          </w:p>
                        </w:txbxContent>
                      </wps:txbx>
                      <wps:bodyPr wrap="square">
                        <a:spAutoFit/>
                      </wps:bodyPr>
                    </wps:wsp>
                  </a:graphicData>
                </a:graphic>
                <wp14:sizeRelH relativeFrom="margin">
                  <wp14:pctWidth>0</wp14:pctWidth>
                </wp14:sizeRelH>
              </wp:anchor>
            </w:drawing>
          </mc:Choice>
          <mc:Fallback>
            <w:pict>
              <v:rect w14:anchorId="348698F2" id="Rectangle 13" o:spid="_x0000_s1031" style="position:absolute;margin-left:0;margin-top:-.05pt;width:701.45pt;height:105.35pt;z-index:251793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zykwEAABADAAAOAAAAZHJzL2Uyb0RvYy54bWysUstu2zAQvBfoPxC815TsJLUFy0GBIL0U&#10;bdC0H7CmSIuA+MiStuS/75JWnSK9Fb2suA+OZma5vZ/swE4Ko/Gu5fWi4kw56TvjDi3/+ePxw5qz&#10;mMB1MHinWn5Wkd/v3r/bjqFRS9/7oVPICMTFZgwt71MKjRBR9spCXPigHDW1RwuJUjyIDmEkdDuI&#10;ZVXdidFjF9BLFSNVHy5Nviv4WiuZvmkdVWJDy4lbKhFL3OcodltoDgihN3KmAf/AwoJx9NMr1AMk&#10;YEc0f0FZI9FHr9NCeiu81kaqooHU1NUbNc89BFW0kDkxXG2K/w9Wfj09ITMd7W6z5MyBpSV9J9vA&#10;HQbF6lVRpab0JSbySowhNuVOdrgcn8MTUidnkY7ZhEmjzV+Sx6bi9fnqNUExScX1plrf1bQSSb16&#10;tfq4ubnN2xCv1wPG9Fl5y/Kh5UisChs4zWSg+T0yM7sQyFTStJ+KrAKaK3vfnUnqSLtueXw5AmZr&#10;gUh/Oib/aK7yLoMzItleOM1PJO/1z7xMvT7k3S8AAAD//wMAUEsDBBQABgAIAAAAIQA/zAZR3gAA&#10;AAcBAAAPAAAAZHJzL2Rvd25yZXYueG1sTI/BTsMwEETvSPyDtUhcUGsnqgJNs6lQAan0RugHOMk2&#10;CY3XUey24e9xT/Q4mtHMm2w9mV6caXSdZYRorkAQV7buuEHYf3/MXkA4r7nWvWVC+CUH6/z+LtNp&#10;bS/8RefCNyKUsEs1Quv9kErpqpaMdnM7EAfvYEejfZBjI+tRX0K56WWsVCKN7jgstHqgTUvVsTgZ&#10;hM/dYrffbOXPcdm9PW2fCyXL5B3x8WF6XYHwNPn/MFzxAzrkgam0J66d6BHCEY8wi0BczYWKlyBK&#10;hDhSCcg8k7f8+R8AAAD//wMAUEsBAi0AFAAGAAgAAAAhALaDOJL+AAAA4QEAABMAAAAAAAAAAAAA&#10;AAAAAAAAAFtDb250ZW50X1R5cGVzXS54bWxQSwECLQAUAAYACAAAACEAOP0h/9YAAACUAQAACwAA&#10;AAAAAAAAAAAAAAAvAQAAX3JlbHMvLnJlbHNQSwECLQAUAAYACAAAACEAl5jM8pMBAAAQAwAADgAA&#10;AAAAAAAAAAAAAAAuAgAAZHJzL2Uyb0RvYy54bWxQSwECLQAUAAYACAAAACEAP8wGUd4AAAAHAQAA&#10;DwAAAAAAAAAAAAAAAADtAwAAZHJzL2Rvd25yZXYueG1sUEsFBgAAAAAEAAQA8wAAAPgEAAAAAA==&#10;" filled="f" stroked="f">
                <v:textbox style="mso-fit-shape-to-text:t">
                  <w:txbxContent>
                    <w:p w14:paraId="6EE65074" w14:textId="77777777" w:rsidR="007218EF" w:rsidRPr="000F618E" w:rsidRDefault="007218EF" w:rsidP="00D853CA">
                      <w:pPr>
                        <w:pStyle w:val="NormalWeb"/>
                        <w:spacing w:before="0" w:beforeAutospacing="0" w:after="160" w:afterAutospacing="0" w:line="256" w:lineRule="auto"/>
                        <w:jc w:val="center"/>
                      </w:pPr>
                      <w:r w:rsidRPr="000F618E">
                        <w:rPr>
                          <w:rFonts w:ascii="Trebuchet MS" w:eastAsia="Calibri" w:hAnsi="Trebuchet MS"/>
                          <w:color w:val="000000" w:themeColor="text1"/>
                          <w:kern w:val="24"/>
                        </w:rPr>
                        <w:t>Positive relationships are at the heart of everything our campus does. Learning underpins everything.</w:t>
                      </w:r>
                    </w:p>
                    <w:p w14:paraId="14A96250" w14:textId="07CC31E7" w:rsidR="007218EF" w:rsidRPr="000F618E" w:rsidRDefault="007218EF" w:rsidP="00D853CA">
                      <w:pPr>
                        <w:pStyle w:val="NormalWeb"/>
                        <w:spacing w:before="0" w:beforeAutospacing="0" w:after="160" w:afterAutospacing="0" w:line="256" w:lineRule="auto"/>
                        <w:jc w:val="center"/>
                      </w:pPr>
                      <w:r w:rsidRPr="000F618E">
                        <w:rPr>
                          <w:rFonts w:ascii="Trebuchet MS" w:eastAsia="Calibri" w:hAnsi="Trebuchet MS"/>
                          <w:color w:val="000000" w:themeColor="text1"/>
                          <w:kern w:val="24"/>
                        </w:rPr>
                        <w:t>This policy and our overarching framework’s objective are to maximise learning, teaching and assessment.</w:t>
                      </w:r>
                    </w:p>
                    <w:p w14:paraId="412D4764" w14:textId="2085A394" w:rsidR="007218EF" w:rsidRPr="000F618E" w:rsidRDefault="007218EF" w:rsidP="00D853CA">
                      <w:pPr>
                        <w:pStyle w:val="NormalWeb"/>
                        <w:spacing w:before="0" w:beforeAutospacing="0" w:after="160" w:afterAutospacing="0" w:line="256" w:lineRule="auto"/>
                        <w:jc w:val="center"/>
                      </w:pPr>
                      <w:r w:rsidRPr="000F618E">
                        <w:rPr>
                          <w:rFonts w:ascii="Trebuchet MS" w:eastAsia="Calibri" w:hAnsi="Trebuchet MS"/>
                          <w:color w:val="000000" w:themeColor="text1"/>
                          <w:kern w:val="24"/>
                        </w:rPr>
                        <w:t>The key phases of learning i.e. Early Years, Broad General Education and Senior Phase will all look different. However, all should be underpinned by a foundation of quality relationships and high-quality learning.</w:t>
                      </w:r>
                    </w:p>
                  </w:txbxContent>
                </v:textbox>
                <w10:wrap anchorx="margin"/>
              </v:rect>
            </w:pict>
          </mc:Fallback>
        </mc:AlternateContent>
      </w:r>
      <w:r w:rsidRPr="002B558F">
        <w:rPr>
          <w:rFonts w:ascii="Trebuchet MS" w:hAnsi="Trebuchet MS"/>
          <w:noProof/>
          <w:lang w:eastAsia="en-GB"/>
        </w:rPr>
        <mc:AlternateContent>
          <mc:Choice Requires="wps">
            <w:drawing>
              <wp:anchor distT="0" distB="0" distL="114300" distR="114300" simplePos="0" relativeHeight="251795456" behindDoc="0" locked="0" layoutInCell="1" allowOverlap="1" wp14:anchorId="4A0CFFBE" wp14:editId="3E4E9F6A">
                <wp:simplePos x="0" y="0"/>
                <wp:positionH relativeFrom="column">
                  <wp:posOffset>15148560</wp:posOffset>
                </wp:positionH>
                <wp:positionV relativeFrom="paragraph">
                  <wp:posOffset>2580640</wp:posOffset>
                </wp:positionV>
                <wp:extent cx="3220825" cy="3856312"/>
                <wp:effectExtent l="0" t="0" r="0" b="0"/>
                <wp:wrapNone/>
                <wp:docPr id="194" name="Rectangle 15">
                  <a:extLst xmlns:a="http://schemas.openxmlformats.org/drawingml/2006/main"/>
                </wp:docPr>
                <wp:cNvGraphicFramePr/>
                <a:graphic xmlns:a="http://schemas.openxmlformats.org/drawingml/2006/main">
                  <a:graphicData uri="http://schemas.microsoft.com/office/word/2010/wordprocessingShape">
                    <wps:wsp>
                      <wps:cNvSpPr/>
                      <wps:spPr>
                        <a:xfrm>
                          <a:off x="0" y="0"/>
                          <a:ext cx="3220825" cy="3856312"/>
                        </a:xfrm>
                        <a:prstGeom prst="rect">
                          <a:avLst/>
                        </a:prstGeom>
                      </wps:spPr>
                      <wps:txbx>
                        <w:txbxContent>
                          <w:p w14:paraId="4BC590E1"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To provide excellent teaching for every learner, every day.</w:t>
                            </w:r>
                          </w:p>
                          <w:p w14:paraId="7553D762"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w:t>
                            </w:r>
                          </w:p>
                          <w:p w14:paraId="2C7ACE07"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To provide excellent learning for every learner, every day.</w:t>
                            </w:r>
                          </w:p>
                          <w:p w14:paraId="7E3EAD18"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w:t>
                            </w:r>
                          </w:p>
                          <w:p w14:paraId="458367A8"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xml:space="preserve">Our leaders to maintain a relentless focus on ensuring excellent learning every day. </w:t>
                            </w:r>
                          </w:p>
                          <w:p w14:paraId="5D2C6E46"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w:t>
                            </w:r>
                          </w:p>
                          <w:p w14:paraId="0C8F4FE5"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Our profession to be informed by current educational research.</w:t>
                            </w:r>
                          </w:p>
                        </w:txbxContent>
                      </wps:txbx>
                      <wps:bodyPr wrap="square">
                        <a:spAutoFit/>
                      </wps:bodyPr>
                    </wps:wsp>
                  </a:graphicData>
                </a:graphic>
              </wp:anchor>
            </w:drawing>
          </mc:Choice>
          <mc:Fallback>
            <w:pict>
              <v:rect w14:anchorId="4A0CFFBE" id="Rectangle 15" o:spid="_x0000_s1032" style="position:absolute;margin-left:1192.8pt;margin-top:203.2pt;width:253.6pt;height:303.6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xwkwEAABADAAAOAAAAZHJzL2Uyb0RvYy54bWysUstu2zAQvBfoPxC815Tl2nAFy0GAIL0U&#10;bdCkH7CmSIuA+CiXtuS/75JWnaK9FbmsuA+OZma5u5vswM4qovGu5ctFxZly0nfGHVv+4+Xxw5Yz&#10;TOA6GLxTLb8o5Hf79+92Y2hU7Xs/dCoyAnHYjKHlfUqhEQJlryzgwgflqKl9tJAojUfRRRgJ3Q6i&#10;rqqNGH3sQvRSIVL14drk+4KvtZLpm9aoEhtaTtxSibHEQ45iv4PmGCH0Rs404D9YWDCOfnqDeoAE&#10;7BTNP1DWyOjR67SQ3gqvtZGqaCA1y+ovNc89BFW0kDkYbjbh28HKr+enyExHu/v0kTMHlpb0nWwD&#10;dxwUW66LKjWlL5jIKzEGbMqd7HA5PoenSJ2cIR2zCZOONn9JHpuK15eb1wTFJBVXdV1t6zVnknqr&#10;7XqzWtZ5G+L1eoiYPitvWT60PBKrwgbOMxlofo/MzK4EMpU0HaYia5NBc+XguwtJHWnXLcefJ4jZ&#10;WiDS96fkH81N3nVwRiTbC6f5ieS9/pmXqdeHvP8FAAD//wMAUEsDBBQABgAIAAAAIQBpM6aH4wAA&#10;AA4BAAAPAAAAZHJzL2Rvd25yZXYueG1sTI9BTsMwEEX3SNzBGiQ2iNpNQ5qGOBUqVCrdEXoAJzZJ&#10;aDyOYrcNt++wguVonv5/P19PtmdnM/rOoYT5TAAzWDvdYSPh8Ll9TIH5oFCr3qGR8GM8rIvbm1xl&#10;2l3ww5zL0DAKQZ8pCW0IQ8a5r1tjlZ+5wSD9vtxoVaBzbLge1YXCbc8jIRJuVYfU0KrBbFpTH8uT&#10;lfC+j/eHzY5/H1fd68NuWQpeJW9S3t9NL8/AgpnCHwy/+qQOBTlV7oTas15CtEifEmIlxCKJgRES&#10;pauI5lQEi/liCbzI+f8ZxRUAAP//AwBQSwECLQAUAAYACAAAACEAtoM4kv4AAADhAQAAEwAAAAAA&#10;AAAAAAAAAAAAAAAAW0NvbnRlbnRfVHlwZXNdLnhtbFBLAQItABQABgAIAAAAIQA4/SH/1gAAAJQB&#10;AAALAAAAAAAAAAAAAAAAAC8BAABfcmVscy8ucmVsc1BLAQItABQABgAIAAAAIQC5vzxwkwEAABAD&#10;AAAOAAAAAAAAAAAAAAAAAC4CAABkcnMvZTJvRG9jLnhtbFBLAQItABQABgAIAAAAIQBpM6aH4wAA&#10;AA4BAAAPAAAAAAAAAAAAAAAAAO0DAABkcnMvZG93bnJldi54bWxQSwUGAAAAAAQABADzAAAA/QQA&#10;AAAA&#10;" filled="f" stroked="f">
                <v:textbox style="mso-fit-shape-to-text:t">
                  <w:txbxContent>
                    <w:p w14:paraId="4BC590E1"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To provide excellent teaching for every learner, every day.</w:t>
                      </w:r>
                    </w:p>
                    <w:p w14:paraId="7553D762"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w:t>
                      </w:r>
                    </w:p>
                    <w:p w14:paraId="2C7ACE07"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To provide excellent learning for every learner, every day.</w:t>
                      </w:r>
                    </w:p>
                    <w:p w14:paraId="7E3EAD18"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w:t>
                      </w:r>
                    </w:p>
                    <w:p w14:paraId="458367A8"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xml:space="preserve">Our leaders to maintain a relentless focus on ensuring excellent learning every day. </w:t>
                      </w:r>
                    </w:p>
                    <w:p w14:paraId="5D2C6E46"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 </w:t>
                      </w:r>
                    </w:p>
                    <w:p w14:paraId="0C8F4FE5" w14:textId="77777777" w:rsidR="007218EF" w:rsidRDefault="007218EF" w:rsidP="00500C67">
                      <w:pPr>
                        <w:pStyle w:val="NormalWeb"/>
                        <w:spacing w:before="0" w:beforeAutospacing="0" w:after="160" w:afterAutospacing="0" w:line="256" w:lineRule="auto"/>
                        <w:jc w:val="both"/>
                      </w:pPr>
                      <w:r>
                        <w:rPr>
                          <w:rFonts w:ascii="Trebuchet MS" w:eastAsia="Calibri" w:hAnsi="Trebuchet MS"/>
                          <w:color w:val="000000" w:themeColor="text1"/>
                          <w:kern w:val="24"/>
                          <w:sz w:val="32"/>
                          <w:szCs w:val="32"/>
                        </w:rPr>
                        <w:t>Our profession to be informed by current educational research.</w:t>
                      </w:r>
                    </w:p>
                  </w:txbxContent>
                </v:textbox>
              </v:rect>
            </w:pict>
          </mc:Fallback>
        </mc:AlternateContent>
      </w:r>
    </w:p>
    <w:p w14:paraId="78BD4343" w14:textId="3E3DE122" w:rsidR="0040317C" w:rsidRPr="002B558F" w:rsidRDefault="0040317C" w:rsidP="0040317C">
      <w:pPr>
        <w:rPr>
          <w:rFonts w:ascii="Trebuchet MS" w:hAnsi="Trebuchet MS"/>
        </w:rPr>
      </w:pPr>
    </w:p>
    <w:p w14:paraId="0FCA69DD" w14:textId="51F6E299" w:rsidR="0040317C" w:rsidRPr="002B558F" w:rsidRDefault="0040317C" w:rsidP="0040317C">
      <w:pPr>
        <w:rPr>
          <w:rFonts w:ascii="Trebuchet MS" w:hAnsi="Trebuchet MS"/>
          <w:sz w:val="24"/>
          <w:szCs w:val="24"/>
        </w:rPr>
      </w:pPr>
    </w:p>
    <w:p w14:paraId="634BF4F6" w14:textId="19BB49D7" w:rsidR="0040317C" w:rsidRPr="002B558F" w:rsidRDefault="0040317C" w:rsidP="0040317C">
      <w:pPr>
        <w:rPr>
          <w:rFonts w:ascii="Trebuchet MS" w:hAnsi="Trebuchet MS"/>
          <w:sz w:val="24"/>
          <w:szCs w:val="24"/>
        </w:rPr>
      </w:pPr>
    </w:p>
    <w:p w14:paraId="74016B9D" w14:textId="1B2EC3A0" w:rsidR="0040317C" w:rsidRPr="002B558F" w:rsidRDefault="000F618E" w:rsidP="0040317C">
      <w:pPr>
        <w:rPr>
          <w:rFonts w:ascii="Trebuchet MS" w:hAnsi="Trebuchet MS"/>
          <w:sz w:val="24"/>
          <w:szCs w:val="24"/>
        </w:rPr>
      </w:pPr>
      <w:r w:rsidRPr="002B558F">
        <w:rPr>
          <w:rFonts w:ascii="Trebuchet MS" w:hAnsi="Trebuchet MS"/>
          <w:noProof/>
          <w:lang w:eastAsia="en-GB"/>
        </w:rPr>
        <mc:AlternateContent>
          <mc:Choice Requires="wps">
            <w:drawing>
              <wp:anchor distT="0" distB="0" distL="114300" distR="114300" simplePos="0" relativeHeight="251794432" behindDoc="0" locked="0" layoutInCell="1" allowOverlap="1" wp14:anchorId="4948E964" wp14:editId="56EFAF0F">
                <wp:simplePos x="0" y="0"/>
                <wp:positionH relativeFrom="column">
                  <wp:posOffset>-534154</wp:posOffset>
                </wp:positionH>
                <wp:positionV relativeFrom="paragraph">
                  <wp:posOffset>482015</wp:posOffset>
                </wp:positionV>
                <wp:extent cx="2607398" cy="3684270"/>
                <wp:effectExtent l="0" t="0" r="0" b="0"/>
                <wp:wrapNone/>
                <wp:docPr id="193"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2607398" cy="3684270"/>
                        </a:xfrm>
                        <a:prstGeom prst="rect">
                          <a:avLst/>
                        </a:prstGeom>
                      </wps:spPr>
                      <wps:txbx>
                        <w:txbxContent>
                          <w:p w14:paraId="4739D26E" w14:textId="77777777" w:rsidR="007218EF" w:rsidRDefault="007218EF" w:rsidP="00500C67">
                            <w:pPr>
                              <w:pStyle w:val="NormalWeb"/>
                              <w:spacing w:before="0" w:beforeAutospacing="0" w:after="160" w:afterAutospacing="0" w:line="256" w:lineRule="auto"/>
                              <w:jc w:val="both"/>
                              <w:rPr>
                                <w:rFonts w:ascii="Trebuchet MS" w:eastAsia="Calibri" w:hAnsi="Trebuchet MS"/>
                                <w:color w:val="000000" w:themeColor="text1"/>
                                <w:kern w:val="24"/>
                              </w:rPr>
                            </w:pPr>
                            <w:r w:rsidRPr="000F618E">
                              <w:rPr>
                                <w:rFonts w:ascii="Trebuchet MS" w:eastAsia="Calibri" w:hAnsi="Trebuchet MS"/>
                                <w:color w:val="000000" w:themeColor="text1"/>
                                <w:kern w:val="24"/>
                              </w:rPr>
                              <w:t>Our schools and settings are guided by national policy as set out in CfE, GIRFEC, HGIOS4? and the National Improvement Framework.</w:t>
                            </w:r>
                          </w:p>
                          <w:p w14:paraId="0118A73E" w14:textId="6C139B4D"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xml:space="preserve"> </w:t>
                            </w:r>
                          </w:p>
                          <w:p w14:paraId="29D495D2"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We have clear visions, values and aims that drive our collective purpose.</w:t>
                            </w:r>
                          </w:p>
                          <w:p w14:paraId="1C6AEFEB" w14:textId="77777777" w:rsidR="007218EF" w:rsidRDefault="007218EF" w:rsidP="00500C67">
                            <w:pPr>
                              <w:pStyle w:val="NormalWeb"/>
                              <w:spacing w:before="0" w:beforeAutospacing="0" w:after="160" w:afterAutospacing="0" w:line="256" w:lineRule="auto"/>
                              <w:jc w:val="both"/>
                              <w:rPr>
                                <w:rFonts w:ascii="Trebuchet MS" w:eastAsia="Calibri" w:hAnsi="Trebuchet MS"/>
                                <w:color w:val="000000" w:themeColor="text1"/>
                                <w:kern w:val="24"/>
                              </w:rPr>
                            </w:pPr>
                          </w:p>
                          <w:p w14:paraId="5B8457C7" w14:textId="104AB0BD"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We have a curriculum rationale that drives the curriculum decisions.</w:t>
                            </w:r>
                          </w:p>
                          <w:p w14:paraId="2FD0506E" w14:textId="77777777" w:rsidR="007218EF" w:rsidRDefault="007218EF" w:rsidP="00500C67">
                            <w:pPr>
                              <w:pStyle w:val="NormalWeb"/>
                              <w:spacing w:before="0" w:beforeAutospacing="0" w:after="160" w:afterAutospacing="0" w:line="256" w:lineRule="auto"/>
                              <w:jc w:val="both"/>
                              <w:rPr>
                                <w:rFonts w:ascii="Trebuchet MS" w:eastAsia="Calibri" w:hAnsi="Trebuchet MS"/>
                                <w:color w:val="000000" w:themeColor="text1"/>
                                <w:kern w:val="24"/>
                              </w:rPr>
                            </w:pPr>
                          </w:p>
                          <w:p w14:paraId="7F28655D" w14:textId="4D82D91F"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Our Learning, Teaching and Assessment Framework will drive a relentless focus on high quality learning and teaching.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48E964" id="Rectangle 14" o:spid="_x0000_s1033" style="position:absolute;margin-left:-42.05pt;margin-top:37.95pt;width:205.3pt;height:29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BkQEAABADAAAOAAAAZHJzL2Uyb0RvYy54bWysUstu2zAQvAfIPxC815TtwE4Ey0GBoL0U&#10;adCkH7CmSIuA+CiXtuS/z5J27LS9Bbms9kGOZma5uh9tz/YqovGu4dNJxZly0rfGbRv+++Xbl1vO&#10;MIFrofdONfygkN+vr69WQ6jVzHe+b1VkBOKwHkLDu5RCLQTKTlnAiQ/K0VD7aCFRGbeijTAQuu3F&#10;rKoWYvCxDdFLhUjdh+OQrwu+1kqmn1qjSqxvOHFLJcYSNzmK9QrqbYTQGXmiAR9gYcE4+ukZ6gES&#10;sF00/0FZI6NHr9NEeiu81kaqooHUTKt/1Dx3EFTRQuZgONuEnwcrH/dPkZmWdnc358yBpSX9ItvA&#10;bXvFpjdFlRrTD0zklRgC1uVOdrikz+Ep0iRXSGk2YdTR5i/JY2Px+nD2mqCYpOZsUS3nd/Q6JM3m&#10;i9ub2bJsQ1yuh4jpu/KW5aThkVgVNrA/kYH67ciJ2ZFAppLGzVhkLfOKc2fj2wNJHWjXDcc/O4jZ&#10;Wqid/7pLXpuzvOPBEyLZTtlfe31fl1OXh7x+BQAA//8DAFBLAwQUAAYACAAAACEAK04ZOOIAAAAK&#10;AQAADwAAAGRycy9kb3ducmV2LnhtbEyPQUvDQBCF74L/YRnBi7SbVBNrzKRIQSxFKKba8zYZk2B2&#10;Ns1uk/jvXU96HN7He9+kq0m3YqDeNoYRwnkAgrgwZcMVwvv+ebYEYZ3iUrWGCeGbLKyyy4tUJaUZ&#10;+Y2G3FXCl7BNFELtXJdIaYuatLJz0xH77NP0Wjl/9pUsezX6ct3KRRDEUquG/UKtOlrXVHzlZ40w&#10;FrvhsH99kbubw8bwaXNa5x9bxOur6ekRhKPJ/cHwq+/VIfNOR3Pm0ooWYba8Cz2KcB89gPDA7SKO&#10;QBwR4igOQWap/P9C9gMAAP//AwBQSwECLQAUAAYACAAAACEAtoM4kv4AAADhAQAAEwAAAAAAAAAA&#10;AAAAAAAAAAAAW0NvbnRlbnRfVHlwZXNdLnhtbFBLAQItABQABgAIAAAAIQA4/SH/1gAAAJQBAAAL&#10;AAAAAAAAAAAAAAAAAC8BAABfcmVscy8ucmVsc1BLAQItABQABgAIAAAAIQDD+MABkQEAABADAAAO&#10;AAAAAAAAAAAAAAAAAC4CAABkcnMvZTJvRG9jLnhtbFBLAQItABQABgAIAAAAIQArThk44gAAAAoB&#10;AAAPAAAAAAAAAAAAAAAAAOsDAABkcnMvZG93bnJldi54bWxQSwUGAAAAAAQABADzAAAA+gQAAAAA&#10;" filled="f" stroked="f">
                <v:textbox>
                  <w:txbxContent>
                    <w:p w14:paraId="4739D26E" w14:textId="77777777" w:rsidR="007218EF" w:rsidRDefault="007218EF" w:rsidP="00500C67">
                      <w:pPr>
                        <w:pStyle w:val="NormalWeb"/>
                        <w:spacing w:before="0" w:beforeAutospacing="0" w:after="160" w:afterAutospacing="0" w:line="256" w:lineRule="auto"/>
                        <w:jc w:val="both"/>
                        <w:rPr>
                          <w:rFonts w:ascii="Trebuchet MS" w:eastAsia="Calibri" w:hAnsi="Trebuchet MS"/>
                          <w:color w:val="000000" w:themeColor="text1"/>
                          <w:kern w:val="24"/>
                        </w:rPr>
                      </w:pPr>
                      <w:r w:rsidRPr="000F618E">
                        <w:rPr>
                          <w:rFonts w:ascii="Trebuchet MS" w:eastAsia="Calibri" w:hAnsi="Trebuchet MS"/>
                          <w:color w:val="000000" w:themeColor="text1"/>
                          <w:kern w:val="24"/>
                        </w:rPr>
                        <w:t>Our schools and settings are guided by national policy as set out in CfE, GIRFEC, HGIOS4? and the National Improvement Framework.</w:t>
                      </w:r>
                    </w:p>
                    <w:p w14:paraId="0118A73E" w14:textId="6C139B4D"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xml:space="preserve"> </w:t>
                      </w:r>
                    </w:p>
                    <w:p w14:paraId="29D495D2"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We have clear visions, values and aims that drive our collective purpose.</w:t>
                      </w:r>
                    </w:p>
                    <w:p w14:paraId="1C6AEFEB" w14:textId="77777777" w:rsidR="007218EF" w:rsidRDefault="007218EF" w:rsidP="00500C67">
                      <w:pPr>
                        <w:pStyle w:val="NormalWeb"/>
                        <w:spacing w:before="0" w:beforeAutospacing="0" w:after="160" w:afterAutospacing="0" w:line="256" w:lineRule="auto"/>
                        <w:jc w:val="both"/>
                        <w:rPr>
                          <w:rFonts w:ascii="Trebuchet MS" w:eastAsia="Calibri" w:hAnsi="Trebuchet MS"/>
                          <w:color w:val="000000" w:themeColor="text1"/>
                          <w:kern w:val="24"/>
                        </w:rPr>
                      </w:pPr>
                    </w:p>
                    <w:p w14:paraId="5B8457C7" w14:textId="104AB0BD"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We have a curriculum rationale that drives the curriculum decisions.</w:t>
                      </w:r>
                    </w:p>
                    <w:p w14:paraId="2FD0506E" w14:textId="77777777" w:rsidR="007218EF" w:rsidRDefault="007218EF" w:rsidP="00500C67">
                      <w:pPr>
                        <w:pStyle w:val="NormalWeb"/>
                        <w:spacing w:before="0" w:beforeAutospacing="0" w:after="160" w:afterAutospacing="0" w:line="256" w:lineRule="auto"/>
                        <w:jc w:val="both"/>
                        <w:rPr>
                          <w:rFonts w:ascii="Trebuchet MS" w:eastAsia="Calibri" w:hAnsi="Trebuchet MS"/>
                          <w:color w:val="000000" w:themeColor="text1"/>
                          <w:kern w:val="24"/>
                        </w:rPr>
                      </w:pPr>
                    </w:p>
                    <w:p w14:paraId="7F28655D" w14:textId="4D82D91F"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Our Learning, Teaching and Assessment Framework will drive a relentless focus on high quality learning and teaching.</w:t>
                      </w:r>
                    </w:p>
                  </w:txbxContent>
                </v:textbox>
              </v:rect>
            </w:pict>
          </mc:Fallback>
        </mc:AlternateContent>
      </w:r>
      <w:r w:rsidR="00A555BA" w:rsidRPr="002B558F">
        <w:rPr>
          <w:rFonts w:ascii="Trebuchet MS" w:hAnsi="Trebuchet MS"/>
          <w:noProof/>
          <w:lang w:eastAsia="en-GB"/>
        </w:rPr>
        <w:drawing>
          <wp:anchor distT="0" distB="0" distL="114300" distR="114300" simplePos="0" relativeHeight="251796480" behindDoc="0" locked="0" layoutInCell="1" allowOverlap="1" wp14:anchorId="117FA33A" wp14:editId="15DF0428">
            <wp:simplePos x="0" y="0"/>
            <wp:positionH relativeFrom="margin">
              <wp:align>center</wp:align>
            </wp:positionH>
            <wp:positionV relativeFrom="paragraph">
              <wp:posOffset>300355</wp:posOffset>
            </wp:positionV>
            <wp:extent cx="9080500" cy="4191635"/>
            <wp:effectExtent l="0" t="19050" r="0" b="37465"/>
            <wp:wrapTopAndBottom/>
            <wp:docPr id="1" name="Diagram 1">
              <a:extLst xmlns:a="http://schemas.openxmlformats.org/drawingml/2006/main">
                <a:ext uri="{FF2B5EF4-FFF2-40B4-BE49-F238E27FC236}">
                  <a16:creationId xmlns:a16="http://schemas.microsoft.com/office/drawing/2014/main" id="{AD723002-078A-441C-AE1B-5D6611809C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500C67" w:rsidRPr="002B558F">
        <w:rPr>
          <w:rFonts w:ascii="Trebuchet MS" w:hAnsi="Trebuchet MS"/>
          <w:noProof/>
          <w:sz w:val="24"/>
          <w:szCs w:val="24"/>
          <w:lang w:eastAsia="en-GB"/>
        </w:rPr>
        <mc:AlternateContent>
          <mc:Choice Requires="wps">
            <w:drawing>
              <wp:anchor distT="0" distB="0" distL="114300" distR="114300" simplePos="0" relativeHeight="251798528" behindDoc="0" locked="0" layoutInCell="1" allowOverlap="1" wp14:anchorId="20C47CC7" wp14:editId="18FC87A7">
                <wp:simplePos x="0" y="0"/>
                <wp:positionH relativeFrom="column">
                  <wp:posOffset>6590608</wp:posOffset>
                </wp:positionH>
                <wp:positionV relativeFrom="paragraph">
                  <wp:posOffset>581861</wp:posOffset>
                </wp:positionV>
                <wp:extent cx="2670772" cy="3856312"/>
                <wp:effectExtent l="0" t="0" r="0" b="0"/>
                <wp:wrapNone/>
                <wp:docPr id="195" name="Rectangle 15">
                  <a:extLst xmlns:a="http://schemas.openxmlformats.org/drawingml/2006/main"/>
                </wp:docPr>
                <wp:cNvGraphicFramePr/>
                <a:graphic xmlns:a="http://schemas.openxmlformats.org/drawingml/2006/main">
                  <a:graphicData uri="http://schemas.microsoft.com/office/word/2010/wordprocessingShape">
                    <wps:wsp>
                      <wps:cNvSpPr/>
                      <wps:spPr>
                        <a:xfrm>
                          <a:off x="0" y="0"/>
                          <a:ext cx="2670772" cy="3856312"/>
                        </a:xfrm>
                        <a:prstGeom prst="rect">
                          <a:avLst/>
                        </a:prstGeom>
                      </wps:spPr>
                      <wps:txbx>
                        <w:txbxContent>
                          <w:p w14:paraId="0306570C"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To provide excellent teaching for every learner, every day.</w:t>
                            </w:r>
                          </w:p>
                          <w:p w14:paraId="25461C43"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w:t>
                            </w:r>
                          </w:p>
                          <w:p w14:paraId="0DB6F2F6"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To provide excellent learning for every learner, every day.</w:t>
                            </w:r>
                          </w:p>
                          <w:p w14:paraId="3E938FD3"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w:t>
                            </w:r>
                          </w:p>
                          <w:p w14:paraId="3E015DEE"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xml:space="preserve">Our leaders to maintain a relentless focus on ensuring excellent learning every day. </w:t>
                            </w:r>
                          </w:p>
                          <w:p w14:paraId="557D49DA"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w:t>
                            </w:r>
                          </w:p>
                          <w:p w14:paraId="42871A98"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Our profession to be informed by current educational research.</w:t>
                            </w:r>
                          </w:p>
                        </w:txbxContent>
                      </wps:txbx>
                      <wps:bodyPr wrap="square">
                        <a:spAutoFit/>
                      </wps:bodyPr>
                    </wps:wsp>
                  </a:graphicData>
                </a:graphic>
                <wp14:sizeRelH relativeFrom="margin">
                  <wp14:pctWidth>0</wp14:pctWidth>
                </wp14:sizeRelH>
              </wp:anchor>
            </w:drawing>
          </mc:Choice>
          <mc:Fallback>
            <w:pict>
              <v:rect w14:anchorId="20C47CC7" id="_x0000_s1034" style="position:absolute;margin-left:518.95pt;margin-top:45.8pt;width:210.3pt;height:303.6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KQkwEAABADAAAOAAAAZHJzL2Uyb0RvYy54bWysUstu2zAQvBfoPxC8x5QV+FHBchAgSC9F&#10;GzTtB6wp0iIgPrqkLfnvu6RVp2hvRS8r7oOjmVnuHiY7sLPCaLxr+XJRcaac9J1xx5Z///Z8t+Us&#10;JnAdDN6pll9U5A/79+92Y2hU7Xs/dAoZgbjYjKHlfUqhESLKXlmICx+Uo6b2aCFRikfRIYyEbgdR&#10;V9VajB67gF6qGKn6dG3yfcHXWsn0ReuoEhtaTtxSiVjiIUex30FzRAi9kTMN+AcWFoyjn96gniAB&#10;O6H5C8oaiT56nRbSW+G1NlIVDaRmWf2h5rWHoIoWMieGm03x/8HKz+cXZKaj3X1YcebA0pK+km3g&#10;joNiy1VRpab0KSbySowhNuVOdrgcX8MLUidnkY7ZhEmjzV+Sx6bi9eXmNUExScV6vak2m5ozSb37&#10;7Wp9v6zzNsTb9YAxfVTesnxoORKrwgbOMxlofo3MzK4EMpU0HaYia5tBc+XguwtJHWnXLY8/ToDZ&#10;WiDSj6fkn81N3nVwRiTbC6f5ieS9/p6XqbeHvP8JAAD//wMAUEsDBBQABgAIAAAAIQBF30KL4QAA&#10;AAwBAAAPAAAAZHJzL2Rvd25yZXYueG1sTI9BTsMwEEX3SNzBGiQ2iNqFNo1DnAoVkEp3hB7AiYck&#10;NB5HsduG2+OuYPk1T/+/ydeT7dkJR985UjCfCWBItTMdNQr2n2/3KTAfNBndO0IFP+hhXVxf5Toz&#10;7kwfeCpDw2IJ+UwraEMYMs593aLVfuYGpHj7cqPVIcax4WbU51hue/4gRMKt7igutHrATYv1oTxa&#10;Be+7xW6/2fLvg+xe7rarUvAqeVXq9mZ6fgIWcAp/MFz0ozoU0alyRzKe9TGLx5WMrAI5T4BdiMUy&#10;XQKrFCQylcCLnP9/ovgFAAD//wMAUEsBAi0AFAAGAAgAAAAhALaDOJL+AAAA4QEAABMAAAAAAAAA&#10;AAAAAAAAAAAAAFtDb250ZW50X1R5cGVzXS54bWxQSwECLQAUAAYACAAAACEAOP0h/9YAAACUAQAA&#10;CwAAAAAAAAAAAAAAAAAvAQAAX3JlbHMvLnJlbHNQSwECLQAUAAYACAAAACEASaxykJMBAAAQAwAA&#10;DgAAAAAAAAAAAAAAAAAuAgAAZHJzL2Uyb0RvYy54bWxQSwECLQAUAAYACAAAACEARd9Ci+EAAAAM&#10;AQAADwAAAAAAAAAAAAAAAADtAwAAZHJzL2Rvd25yZXYueG1sUEsFBgAAAAAEAAQA8wAAAPsEAAAA&#10;AA==&#10;" filled="f" stroked="f">
                <v:textbox style="mso-fit-shape-to-text:t">
                  <w:txbxContent>
                    <w:p w14:paraId="0306570C"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To provide excellent teaching for every learner, every day.</w:t>
                      </w:r>
                    </w:p>
                    <w:p w14:paraId="25461C43"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w:t>
                      </w:r>
                    </w:p>
                    <w:p w14:paraId="0DB6F2F6"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To provide excellent learning for every learner, every day.</w:t>
                      </w:r>
                    </w:p>
                    <w:p w14:paraId="3E938FD3"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w:t>
                      </w:r>
                    </w:p>
                    <w:p w14:paraId="3E015DEE"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xml:space="preserve">Our leaders to maintain a relentless focus on ensuring excellent learning every day. </w:t>
                      </w:r>
                    </w:p>
                    <w:p w14:paraId="557D49DA"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 </w:t>
                      </w:r>
                    </w:p>
                    <w:p w14:paraId="42871A98" w14:textId="77777777" w:rsidR="007218EF" w:rsidRPr="000F618E" w:rsidRDefault="007218EF" w:rsidP="00500C67">
                      <w:pPr>
                        <w:pStyle w:val="NormalWeb"/>
                        <w:spacing w:before="0" w:beforeAutospacing="0" w:after="160" w:afterAutospacing="0" w:line="256" w:lineRule="auto"/>
                        <w:jc w:val="both"/>
                      </w:pPr>
                      <w:r w:rsidRPr="000F618E">
                        <w:rPr>
                          <w:rFonts w:ascii="Trebuchet MS" w:eastAsia="Calibri" w:hAnsi="Trebuchet MS"/>
                          <w:color w:val="000000" w:themeColor="text1"/>
                          <w:kern w:val="24"/>
                        </w:rPr>
                        <w:t>Our profession to be informed by current educational research.</w:t>
                      </w:r>
                    </w:p>
                  </w:txbxContent>
                </v:textbox>
              </v:rect>
            </w:pict>
          </mc:Fallback>
        </mc:AlternateContent>
      </w:r>
    </w:p>
    <w:p w14:paraId="758A559A" w14:textId="63E882AB" w:rsidR="00A57A82" w:rsidRPr="002B558F" w:rsidRDefault="00A57A82" w:rsidP="0040317C">
      <w:pPr>
        <w:rPr>
          <w:rFonts w:ascii="Trebuchet MS" w:hAnsi="Trebuchet MS"/>
          <w:sz w:val="24"/>
          <w:szCs w:val="24"/>
        </w:rPr>
        <w:sectPr w:rsidR="00A57A82" w:rsidRPr="002B558F" w:rsidSect="00756D8C">
          <w:pgSz w:w="16838" w:h="11906" w:orient="landscape" w:code="9"/>
          <w:pgMar w:top="1440" w:right="1440" w:bottom="1440" w:left="1440" w:header="709" w:footer="709" w:gutter="0"/>
          <w:cols w:space="708"/>
          <w:docGrid w:linePitch="360"/>
        </w:sectPr>
      </w:pPr>
    </w:p>
    <w:p w14:paraId="5702E09E" w14:textId="77777777" w:rsidR="000829E9" w:rsidRPr="002B558F" w:rsidRDefault="000829E9" w:rsidP="0040317C">
      <w:pPr>
        <w:tabs>
          <w:tab w:val="left" w:pos="1312"/>
        </w:tabs>
        <w:rPr>
          <w:rFonts w:ascii="Trebuchet MS" w:hAnsi="Trebuchet MS"/>
          <w:sz w:val="24"/>
          <w:u w:val="single"/>
        </w:rPr>
      </w:pPr>
      <w:r w:rsidRPr="002B558F">
        <w:rPr>
          <w:rFonts w:ascii="Trebuchet MS" w:hAnsi="Trebuchet MS"/>
          <w:sz w:val="24"/>
          <w:u w:val="single"/>
        </w:rPr>
        <w:lastRenderedPageBreak/>
        <w:t>How will we achieve this?</w:t>
      </w:r>
    </w:p>
    <w:p w14:paraId="246FE7FD" w14:textId="77777777" w:rsidR="0040317C" w:rsidRPr="002B558F" w:rsidRDefault="0040317C" w:rsidP="0040317C">
      <w:pPr>
        <w:tabs>
          <w:tab w:val="left" w:pos="1312"/>
        </w:tabs>
        <w:rPr>
          <w:rFonts w:ascii="Trebuchet MS" w:hAnsi="Trebuchet MS"/>
        </w:rPr>
      </w:pPr>
      <w:r w:rsidRPr="002B558F">
        <w:rPr>
          <w:rFonts w:ascii="Trebuchet MS" w:hAnsi="Trebuchet MS"/>
        </w:rPr>
        <w:t xml:space="preserve">In order to improve the learning, teaching and assessment within our </w:t>
      </w:r>
      <w:r w:rsidR="00A57A82" w:rsidRPr="002B558F">
        <w:rPr>
          <w:rFonts w:ascii="Trebuchet MS" w:hAnsi="Trebuchet MS"/>
        </w:rPr>
        <w:t>campus</w:t>
      </w:r>
      <w:r w:rsidRPr="002B558F">
        <w:rPr>
          <w:rFonts w:ascii="Trebuchet MS" w:hAnsi="Trebuchet MS"/>
        </w:rPr>
        <w:t xml:space="preserve"> the principles and detail within the visuals below must inform and be visible in all our practice. </w:t>
      </w:r>
    </w:p>
    <w:p w14:paraId="74239F89" w14:textId="77777777" w:rsidR="0040317C" w:rsidRPr="002B558F" w:rsidRDefault="0040317C" w:rsidP="0040317C">
      <w:pPr>
        <w:rPr>
          <w:rFonts w:ascii="Trebuchet MS" w:hAnsi="Trebuchet MS"/>
        </w:rPr>
      </w:pPr>
    </w:p>
    <w:p w14:paraId="15AC47AE" w14:textId="77777777" w:rsidR="0040317C" w:rsidRPr="002B558F" w:rsidRDefault="00A57A82" w:rsidP="0040317C">
      <w:pPr>
        <w:rPr>
          <w:rFonts w:ascii="Trebuchet MS" w:hAnsi="Trebuchet MS"/>
        </w:rPr>
      </w:pPr>
      <w:r w:rsidRPr="002B558F">
        <w:rPr>
          <w:rFonts w:ascii="Trebuchet MS" w:hAnsi="Trebuchet MS"/>
          <w:noProof/>
          <w:lang w:eastAsia="en-GB"/>
        </w:rPr>
        <w:drawing>
          <wp:anchor distT="0" distB="0" distL="114300" distR="114300" simplePos="0" relativeHeight="251699200" behindDoc="0" locked="0" layoutInCell="1" allowOverlap="1" wp14:anchorId="623682E3" wp14:editId="60481C33">
            <wp:simplePos x="0" y="0"/>
            <wp:positionH relativeFrom="margin">
              <wp:posOffset>180975</wp:posOffset>
            </wp:positionH>
            <wp:positionV relativeFrom="paragraph">
              <wp:posOffset>8727</wp:posOffset>
            </wp:positionV>
            <wp:extent cx="8501204" cy="47507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501204" cy="4750728"/>
                    </a:xfrm>
                    <a:prstGeom prst="rect">
                      <a:avLst/>
                    </a:prstGeom>
                  </pic:spPr>
                </pic:pic>
              </a:graphicData>
            </a:graphic>
            <wp14:sizeRelH relativeFrom="margin">
              <wp14:pctWidth>0</wp14:pctWidth>
            </wp14:sizeRelH>
            <wp14:sizeRelV relativeFrom="margin">
              <wp14:pctHeight>0</wp14:pctHeight>
            </wp14:sizeRelV>
          </wp:anchor>
        </w:drawing>
      </w:r>
    </w:p>
    <w:p w14:paraId="0D4689E6" w14:textId="77777777" w:rsidR="0040317C" w:rsidRPr="002B558F" w:rsidRDefault="0040317C" w:rsidP="0040317C">
      <w:pPr>
        <w:rPr>
          <w:rFonts w:ascii="Trebuchet MS" w:hAnsi="Trebuchet MS"/>
        </w:rPr>
      </w:pPr>
    </w:p>
    <w:p w14:paraId="6624EC0F" w14:textId="77777777" w:rsidR="0040317C" w:rsidRPr="002B558F" w:rsidRDefault="0040317C" w:rsidP="0040317C">
      <w:pPr>
        <w:rPr>
          <w:rFonts w:ascii="Trebuchet MS" w:hAnsi="Trebuchet MS"/>
        </w:rPr>
      </w:pPr>
    </w:p>
    <w:p w14:paraId="3180DB6F" w14:textId="77777777" w:rsidR="00A57A82" w:rsidRPr="002B558F" w:rsidRDefault="00A57A82" w:rsidP="0040317C">
      <w:pPr>
        <w:rPr>
          <w:rFonts w:ascii="Trebuchet MS" w:hAnsi="Trebuchet MS"/>
        </w:rPr>
      </w:pPr>
    </w:p>
    <w:p w14:paraId="376EFEF3" w14:textId="77777777" w:rsidR="00A57A82" w:rsidRPr="002B558F" w:rsidRDefault="00A57A82" w:rsidP="0040317C">
      <w:pPr>
        <w:rPr>
          <w:rFonts w:ascii="Trebuchet MS" w:hAnsi="Trebuchet MS"/>
        </w:rPr>
      </w:pPr>
    </w:p>
    <w:p w14:paraId="38379103" w14:textId="77777777" w:rsidR="00A57A82" w:rsidRPr="002B558F" w:rsidRDefault="00A57A82" w:rsidP="0040317C">
      <w:pPr>
        <w:rPr>
          <w:rFonts w:ascii="Trebuchet MS" w:hAnsi="Trebuchet MS"/>
        </w:rPr>
      </w:pPr>
    </w:p>
    <w:p w14:paraId="46C2E6AC" w14:textId="77777777" w:rsidR="00A57A82" w:rsidRPr="002B558F" w:rsidRDefault="00A57A82" w:rsidP="0040317C">
      <w:pPr>
        <w:rPr>
          <w:rFonts w:ascii="Trebuchet MS" w:hAnsi="Trebuchet MS"/>
        </w:rPr>
      </w:pPr>
    </w:p>
    <w:p w14:paraId="3E18325F" w14:textId="77777777" w:rsidR="00A57A82" w:rsidRPr="002B558F" w:rsidRDefault="00A57A82" w:rsidP="0040317C">
      <w:pPr>
        <w:rPr>
          <w:rFonts w:ascii="Trebuchet MS" w:hAnsi="Trebuchet MS"/>
        </w:rPr>
      </w:pPr>
    </w:p>
    <w:p w14:paraId="415130D7" w14:textId="77777777" w:rsidR="00A57A82" w:rsidRPr="002B558F" w:rsidRDefault="00A57A82" w:rsidP="0040317C">
      <w:pPr>
        <w:rPr>
          <w:rFonts w:ascii="Trebuchet MS" w:hAnsi="Trebuchet MS"/>
        </w:rPr>
      </w:pPr>
    </w:p>
    <w:p w14:paraId="62CB8923" w14:textId="77777777" w:rsidR="00A57A82" w:rsidRPr="002B558F" w:rsidRDefault="00A57A82" w:rsidP="0040317C">
      <w:pPr>
        <w:rPr>
          <w:rFonts w:ascii="Trebuchet MS" w:hAnsi="Trebuchet MS"/>
        </w:rPr>
      </w:pPr>
    </w:p>
    <w:p w14:paraId="3558E62C" w14:textId="77777777" w:rsidR="00A57A82" w:rsidRPr="002B558F" w:rsidRDefault="00A57A82" w:rsidP="0040317C">
      <w:pPr>
        <w:rPr>
          <w:rFonts w:ascii="Trebuchet MS" w:hAnsi="Trebuchet MS"/>
        </w:rPr>
      </w:pPr>
    </w:p>
    <w:p w14:paraId="2E82F363" w14:textId="77777777" w:rsidR="00A57A82" w:rsidRPr="002B558F" w:rsidRDefault="00A57A82" w:rsidP="0040317C">
      <w:pPr>
        <w:rPr>
          <w:rFonts w:ascii="Trebuchet MS" w:hAnsi="Trebuchet MS"/>
        </w:rPr>
      </w:pPr>
    </w:p>
    <w:p w14:paraId="70BFE8CA" w14:textId="77777777" w:rsidR="00A57A82" w:rsidRPr="002B558F" w:rsidRDefault="00A57A82" w:rsidP="0040317C">
      <w:pPr>
        <w:rPr>
          <w:rFonts w:ascii="Trebuchet MS" w:hAnsi="Trebuchet MS"/>
        </w:rPr>
      </w:pPr>
    </w:p>
    <w:p w14:paraId="0D5286B2" w14:textId="77777777" w:rsidR="00A57A82" w:rsidRPr="002B558F" w:rsidRDefault="00A57A82" w:rsidP="0040317C">
      <w:pPr>
        <w:rPr>
          <w:rFonts w:ascii="Trebuchet MS" w:hAnsi="Trebuchet MS"/>
        </w:rPr>
      </w:pPr>
    </w:p>
    <w:p w14:paraId="546982A5" w14:textId="77777777" w:rsidR="000F618E" w:rsidRPr="002B558F" w:rsidRDefault="000F618E" w:rsidP="0040317C">
      <w:pPr>
        <w:rPr>
          <w:rFonts w:ascii="Trebuchet MS" w:hAnsi="Trebuchet MS"/>
        </w:rPr>
      </w:pPr>
    </w:p>
    <w:p w14:paraId="36B634D8" w14:textId="77777777" w:rsidR="000F618E" w:rsidRPr="002B558F" w:rsidRDefault="000F618E" w:rsidP="0040317C">
      <w:pPr>
        <w:rPr>
          <w:rFonts w:ascii="Trebuchet MS" w:hAnsi="Trebuchet MS"/>
        </w:rPr>
      </w:pPr>
    </w:p>
    <w:p w14:paraId="10E2C6C5" w14:textId="6EC5D62B" w:rsidR="0040317C" w:rsidRPr="002B558F" w:rsidRDefault="0040317C" w:rsidP="0040317C">
      <w:pPr>
        <w:rPr>
          <w:rFonts w:ascii="Trebuchet MS" w:hAnsi="Trebuchet MS"/>
        </w:rPr>
      </w:pPr>
      <w:r w:rsidRPr="002B558F">
        <w:rPr>
          <w:rFonts w:ascii="Trebuchet MS" w:hAnsi="Trebuchet MS"/>
        </w:rPr>
        <w:lastRenderedPageBreak/>
        <w:t>The essential components that feed into each of the 3 elements have been identified as an</w:t>
      </w:r>
      <w:r w:rsidR="00A57A82" w:rsidRPr="002B558F">
        <w:rPr>
          <w:rFonts w:ascii="Trebuchet MS" w:hAnsi="Trebuchet MS"/>
        </w:rPr>
        <w:t xml:space="preserve"> </w:t>
      </w:r>
      <w:r w:rsidRPr="002B558F">
        <w:rPr>
          <w:rFonts w:ascii="Trebuchet MS" w:hAnsi="Trebuchet MS"/>
        </w:rPr>
        <w:t>attempt to synthesise the wealth of educational research and literature on learning,</w:t>
      </w:r>
      <w:r w:rsidR="00A57A82" w:rsidRPr="002B558F">
        <w:rPr>
          <w:rFonts w:ascii="Trebuchet MS" w:hAnsi="Trebuchet MS"/>
        </w:rPr>
        <w:t xml:space="preserve"> </w:t>
      </w:r>
      <w:r w:rsidRPr="002B558F">
        <w:rPr>
          <w:rFonts w:ascii="Trebuchet MS" w:hAnsi="Trebuchet MS"/>
        </w:rPr>
        <w:t xml:space="preserve">teaching and assessment. </w:t>
      </w:r>
    </w:p>
    <w:p w14:paraId="66F02A69" w14:textId="77777777" w:rsidR="0040317C" w:rsidRPr="002B558F" w:rsidRDefault="0040317C" w:rsidP="0040317C">
      <w:pPr>
        <w:rPr>
          <w:rFonts w:ascii="Trebuchet MS" w:hAnsi="Trebuchet MS"/>
        </w:rPr>
      </w:pPr>
      <w:r w:rsidRPr="002B558F">
        <w:rPr>
          <w:rFonts w:ascii="Trebuchet MS" w:hAnsi="Trebuchet MS"/>
        </w:rPr>
        <w:t>On the following pages, each of these essential components are explored in more detail,</w:t>
      </w:r>
      <w:r w:rsidR="00A57A82" w:rsidRPr="002B558F">
        <w:rPr>
          <w:rFonts w:ascii="Trebuchet MS" w:hAnsi="Trebuchet MS"/>
        </w:rPr>
        <w:t xml:space="preserve"> </w:t>
      </w:r>
      <w:r w:rsidRPr="002B558F">
        <w:rPr>
          <w:rFonts w:ascii="Trebuchet MS" w:hAnsi="Trebuchet MS"/>
        </w:rPr>
        <w:t>giving specific evidence-based statements to explain the principle. An SBC LEARNS Glow</w:t>
      </w:r>
      <w:r w:rsidR="00A57A82" w:rsidRPr="002B558F">
        <w:rPr>
          <w:rFonts w:ascii="Trebuchet MS" w:hAnsi="Trebuchet MS"/>
        </w:rPr>
        <w:t xml:space="preserve"> </w:t>
      </w:r>
      <w:r w:rsidRPr="002B558F">
        <w:rPr>
          <w:rFonts w:ascii="Trebuchet MS" w:hAnsi="Trebuchet MS"/>
        </w:rPr>
        <w:t>Blog provides examples of each principle and supporting professional learning resources.</w:t>
      </w:r>
    </w:p>
    <w:p w14:paraId="2697FCDA" w14:textId="77777777" w:rsidR="0040317C" w:rsidRPr="002B558F" w:rsidRDefault="000829E9" w:rsidP="0040317C">
      <w:pPr>
        <w:rPr>
          <w:rFonts w:ascii="Trebuchet MS" w:hAnsi="Trebuchet MS"/>
        </w:rPr>
      </w:pPr>
      <w:r w:rsidRPr="002B558F">
        <w:rPr>
          <w:rFonts w:ascii="Trebuchet MS" w:hAnsi="Trebuchet MS"/>
          <w:noProof/>
          <w:lang w:eastAsia="en-GB"/>
        </w:rPr>
        <w:drawing>
          <wp:anchor distT="0" distB="0" distL="114300" distR="114300" simplePos="0" relativeHeight="251700224" behindDoc="0" locked="0" layoutInCell="1" allowOverlap="1" wp14:anchorId="496EB348" wp14:editId="36E0BA6E">
            <wp:simplePos x="0" y="0"/>
            <wp:positionH relativeFrom="margin">
              <wp:align>center</wp:align>
            </wp:positionH>
            <wp:positionV relativeFrom="paragraph">
              <wp:posOffset>270445</wp:posOffset>
            </wp:positionV>
            <wp:extent cx="8371490" cy="454281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371490" cy="4542816"/>
                    </a:xfrm>
                    <a:prstGeom prst="rect">
                      <a:avLst/>
                    </a:prstGeom>
                  </pic:spPr>
                </pic:pic>
              </a:graphicData>
            </a:graphic>
            <wp14:sizeRelH relativeFrom="margin">
              <wp14:pctWidth>0</wp14:pctWidth>
            </wp14:sizeRelH>
            <wp14:sizeRelV relativeFrom="margin">
              <wp14:pctHeight>0</wp14:pctHeight>
            </wp14:sizeRelV>
          </wp:anchor>
        </w:drawing>
      </w:r>
    </w:p>
    <w:p w14:paraId="2FCBF097" w14:textId="77777777" w:rsidR="0040317C" w:rsidRPr="002B558F" w:rsidRDefault="000829E9" w:rsidP="0040317C">
      <w:pPr>
        <w:rPr>
          <w:rFonts w:ascii="Trebuchet MS" w:hAnsi="Trebuchet MS"/>
        </w:rPr>
      </w:pPr>
      <w:r w:rsidRPr="002B558F">
        <w:rPr>
          <w:rFonts w:ascii="Trebuchet MS" w:hAnsi="Trebuchet MS"/>
          <w:noProof/>
          <w:lang w:eastAsia="en-GB"/>
        </w:rPr>
        <w:lastRenderedPageBreak/>
        <w:drawing>
          <wp:anchor distT="0" distB="0" distL="114300" distR="114300" simplePos="0" relativeHeight="251701248" behindDoc="0" locked="0" layoutInCell="1" allowOverlap="1" wp14:anchorId="665CEFAA" wp14:editId="16634791">
            <wp:simplePos x="0" y="0"/>
            <wp:positionH relativeFrom="margin">
              <wp:align>center</wp:align>
            </wp:positionH>
            <wp:positionV relativeFrom="paragraph">
              <wp:posOffset>-2124</wp:posOffset>
            </wp:positionV>
            <wp:extent cx="9917005" cy="5422900"/>
            <wp:effectExtent l="0" t="0" r="825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917005" cy="5422900"/>
                    </a:xfrm>
                    <a:prstGeom prst="rect">
                      <a:avLst/>
                    </a:prstGeom>
                  </pic:spPr>
                </pic:pic>
              </a:graphicData>
            </a:graphic>
            <wp14:sizeRelH relativeFrom="margin">
              <wp14:pctWidth>0</wp14:pctWidth>
            </wp14:sizeRelH>
            <wp14:sizeRelV relativeFrom="margin">
              <wp14:pctHeight>0</wp14:pctHeight>
            </wp14:sizeRelV>
          </wp:anchor>
        </w:drawing>
      </w:r>
    </w:p>
    <w:p w14:paraId="3DD9AFF1" w14:textId="77777777" w:rsidR="0040317C" w:rsidRPr="002B558F" w:rsidRDefault="0040317C" w:rsidP="0040317C">
      <w:pPr>
        <w:rPr>
          <w:rFonts w:ascii="Trebuchet MS" w:hAnsi="Trebuchet MS"/>
        </w:rPr>
      </w:pPr>
    </w:p>
    <w:p w14:paraId="633F7748" w14:textId="77777777" w:rsidR="0040317C" w:rsidRPr="002B558F" w:rsidRDefault="0040317C" w:rsidP="0040317C">
      <w:pPr>
        <w:rPr>
          <w:rFonts w:ascii="Trebuchet MS" w:hAnsi="Trebuchet MS"/>
        </w:rPr>
      </w:pPr>
    </w:p>
    <w:p w14:paraId="14CFF0FB" w14:textId="77777777" w:rsidR="0040317C" w:rsidRPr="002B558F" w:rsidRDefault="0040317C" w:rsidP="0040317C">
      <w:pPr>
        <w:rPr>
          <w:rFonts w:ascii="Trebuchet MS" w:hAnsi="Trebuchet MS"/>
        </w:rPr>
      </w:pPr>
    </w:p>
    <w:p w14:paraId="085C8F46" w14:textId="77777777" w:rsidR="0040317C" w:rsidRPr="002B558F" w:rsidRDefault="0040317C" w:rsidP="0040317C">
      <w:pPr>
        <w:rPr>
          <w:rFonts w:ascii="Trebuchet MS" w:hAnsi="Trebuchet MS"/>
        </w:rPr>
      </w:pPr>
    </w:p>
    <w:p w14:paraId="61F12BD9" w14:textId="77777777" w:rsidR="0040317C" w:rsidRPr="002B558F" w:rsidRDefault="0040317C" w:rsidP="0040317C">
      <w:pPr>
        <w:rPr>
          <w:rFonts w:ascii="Trebuchet MS" w:hAnsi="Trebuchet MS"/>
        </w:rPr>
      </w:pPr>
    </w:p>
    <w:p w14:paraId="7C2BFF3E" w14:textId="77777777" w:rsidR="0040317C" w:rsidRPr="002B558F" w:rsidRDefault="0040317C" w:rsidP="0040317C">
      <w:pPr>
        <w:rPr>
          <w:rFonts w:ascii="Trebuchet MS" w:hAnsi="Trebuchet MS"/>
        </w:rPr>
      </w:pPr>
    </w:p>
    <w:p w14:paraId="3EEBDE71" w14:textId="77777777" w:rsidR="0040317C" w:rsidRPr="002B558F" w:rsidRDefault="0040317C" w:rsidP="0040317C">
      <w:pPr>
        <w:rPr>
          <w:rFonts w:ascii="Trebuchet MS" w:hAnsi="Trebuchet MS"/>
        </w:rPr>
      </w:pPr>
    </w:p>
    <w:p w14:paraId="79C164B2" w14:textId="77777777" w:rsidR="0040317C" w:rsidRPr="002B558F" w:rsidRDefault="0040317C" w:rsidP="0040317C">
      <w:pPr>
        <w:rPr>
          <w:rFonts w:ascii="Trebuchet MS" w:hAnsi="Trebuchet MS"/>
        </w:rPr>
      </w:pPr>
    </w:p>
    <w:p w14:paraId="0B410418" w14:textId="77777777" w:rsidR="0040317C" w:rsidRPr="002B558F" w:rsidRDefault="0040317C" w:rsidP="0040317C">
      <w:pPr>
        <w:rPr>
          <w:rFonts w:ascii="Trebuchet MS" w:hAnsi="Trebuchet MS"/>
        </w:rPr>
      </w:pPr>
    </w:p>
    <w:p w14:paraId="5846B0E8" w14:textId="77777777" w:rsidR="0040317C" w:rsidRPr="002B558F" w:rsidRDefault="0040317C" w:rsidP="0040317C">
      <w:pPr>
        <w:rPr>
          <w:rFonts w:ascii="Trebuchet MS" w:hAnsi="Trebuchet MS"/>
        </w:rPr>
      </w:pPr>
    </w:p>
    <w:p w14:paraId="2AFDAA38" w14:textId="77777777" w:rsidR="0040317C" w:rsidRPr="002B558F" w:rsidRDefault="0040317C" w:rsidP="0040317C">
      <w:pPr>
        <w:rPr>
          <w:rFonts w:ascii="Trebuchet MS" w:hAnsi="Trebuchet MS"/>
        </w:rPr>
      </w:pPr>
    </w:p>
    <w:p w14:paraId="6077FC6F" w14:textId="77777777" w:rsidR="0040317C" w:rsidRPr="002B558F" w:rsidRDefault="0040317C" w:rsidP="0040317C">
      <w:pPr>
        <w:rPr>
          <w:rFonts w:ascii="Trebuchet MS" w:hAnsi="Trebuchet MS"/>
        </w:rPr>
      </w:pPr>
    </w:p>
    <w:p w14:paraId="761C2336" w14:textId="77777777" w:rsidR="0040317C" w:rsidRPr="002B558F" w:rsidRDefault="0040317C" w:rsidP="0040317C">
      <w:pPr>
        <w:rPr>
          <w:rFonts w:ascii="Trebuchet MS" w:hAnsi="Trebuchet MS"/>
        </w:rPr>
      </w:pPr>
    </w:p>
    <w:p w14:paraId="307FB63F" w14:textId="77777777" w:rsidR="0040317C" w:rsidRPr="002B558F" w:rsidRDefault="0040317C" w:rsidP="0040317C">
      <w:pPr>
        <w:rPr>
          <w:rFonts w:ascii="Trebuchet MS" w:hAnsi="Trebuchet MS"/>
        </w:rPr>
      </w:pPr>
    </w:p>
    <w:p w14:paraId="2E7F4A75" w14:textId="77777777" w:rsidR="0040317C" w:rsidRPr="002B558F" w:rsidRDefault="0040317C" w:rsidP="0040317C">
      <w:pPr>
        <w:rPr>
          <w:rFonts w:ascii="Trebuchet MS" w:hAnsi="Trebuchet MS"/>
        </w:rPr>
      </w:pPr>
    </w:p>
    <w:p w14:paraId="64582D7D" w14:textId="77777777" w:rsidR="0040317C" w:rsidRPr="002B558F" w:rsidRDefault="0040317C" w:rsidP="0040317C">
      <w:pPr>
        <w:rPr>
          <w:rFonts w:ascii="Trebuchet MS" w:hAnsi="Trebuchet MS"/>
        </w:rPr>
      </w:pPr>
    </w:p>
    <w:p w14:paraId="25D5FD16" w14:textId="77777777" w:rsidR="0040317C" w:rsidRPr="002B558F" w:rsidRDefault="0040317C" w:rsidP="0040317C">
      <w:pPr>
        <w:rPr>
          <w:rFonts w:ascii="Trebuchet MS" w:hAnsi="Trebuchet MS"/>
        </w:rPr>
      </w:pPr>
    </w:p>
    <w:p w14:paraId="1D5B0551" w14:textId="77777777" w:rsidR="0040317C" w:rsidRPr="002B558F" w:rsidRDefault="0040317C" w:rsidP="0040317C">
      <w:pPr>
        <w:rPr>
          <w:rFonts w:ascii="Trebuchet MS" w:hAnsi="Trebuchet MS"/>
        </w:rPr>
      </w:pPr>
    </w:p>
    <w:p w14:paraId="47E7C37A" w14:textId="77777777" w:rsidR="0040317C" w:rsidRPr="002B558F" w:rsidRDefault="0040317C" w:rsidP="0040317C">
      <w:pPr>
        <w:rPr>
          <w:rFonts w:ascii="Trebuchet MS" w:hAnsi="Trebuchet MS"/>
        </w:rPr>
      </w:pPr>
    </w:p>
    <w:p w14:paraId="2142EB00" w14:textId="77777777" w:rsidR="0040317C" w:rsidRPr="002B558F" w:rsidRDefault="0040317C" w:rsidP="0040317C">
      <w:pPr>
        <w:rPr>
          <w:rFonts w:ascii="Trebuchet MS" w:hAnsi="Trebuchet MS"/>
        </w:rPr>
      </w:pPr>
    </w:p>
    <w:p w14:paraId="1F3E2403" w14:textId="77777777" w:rsidR="0040317C" w:rsidRPr="002B558F" w:rsidRDefault="000829E9" w:rsidP="0040317C">
      <w:pPr>
        <w:rPr>
          <w:rFonts w:ascii="Trebuchet MS" w:hAnsi="Trebuchet MS"/>
        </w:rPr>
      </w:pPr>
      <w:r w:rsidRPr="002B558F">
        <w:rPr>
          <w:rFonts w:ascii="Trebuchet MS" w:hAnsi="Trebuchet MS"/>
          <w:noProof/>
          <w:lang w:eastAsia="en-GB"/>
        </w:rPr>
        <w:lastRenderedPageBreak/>
        <w:drawing>
          <wp:anchor distT="0" distB="0" distL="114300" distR="114300" simplePos="0" relativeHeight="251702272" behindDoc="0" locked="0" layoutInCell="1" allowOverlap="1" wp14:anchorId="79BD5459" wp14:editId="6F59CFE4">
            <wp:simplePos x="0" y="0"/>
            <wp:positionH relativeFrom="margin">
              <wp:align>center</wp:align>
            </wp:positionH>
            <wp:positionV relativeFrom="paragraph">
              <wp:posOffset>4948</wp:posOffset>
            </wp:positionV>
            <wp:extent cx="9859455" cy="5575300"/>
            <wp:effectExtent l="0" t="0" r="889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859455" cy="5575300"/>
                    </a:xfrm>
                    <a:prstGeom prst="rect">
                      <a:avLst/>
                    </a:prstGeom>
                  </pic:spPr>
                </pic:pic>
              </a:graphicData>
            </a:graphic>
            <wp14:sizeRelH relativeFrom="margin">
              <wp14:pctWidth>0</wp14:pctWidth>
            </wp14:sizeRelH>
            <wp14:sizeRelV relativeFrom="margin">
              <wp14:pctHeight>0</wp14:pctHeight>
            </wp14:sizeRelV>
          </wp:anchor>
        </w:drawing>
      </w:r>
    </w:p>
    <w:p w14:paraId="2DF845BB" w14:textId="77777777" w:rsidR="0040317C" w:rsidRPr="002B558F" w:rsidRDefault="0040317C" w:rsidP="0040317C">
      <w:pPr>
        <w:rPr>
          <w:rFonts w:ascii="Trebuchet MS" w:hAnsi="Trebuchet MS"/>
        </w:rPr>
      </w:pPr>
    </w:p>
    <w:p w14:paraId="2897EB14" w14:textId="77777777" w:rsidR="0040317C" w:rsidRPr="002B558F" w:rsidRDefault="0040317C" w:rsidP="0040317C">
      <w:pPr>
        <w:rPr>
          <w:rFonts w:ascii="Trebuchet MS" w:hAnsi="Trebuchet MS"/>
        </w:rPr>
      </w:pPr>
    </w:p>
    <w:p w14:paraId="6722376E" w14:textId="77777777" w:rsidR="0040317C" w:rsidRPr="002B558F" w:rsidRDefault="0040317C" w:rsidP="0040317C">
      <w:pPr>
        <w:rPr>
          <w:rFonts w:ascii="Trebuchet MS" w:hAnsi="Trebuchet MS"/>
        </w:rPr>
      </w:pPr>
    </w:p>
    <w:p w14:paraId="26B556A5" w14:textId="77777777" w:rsidR="0040317C" w:rsidRPr="002B558F" w:rsidRDefault="0040317C" w:rsidP="0040317C">
      <w:pPr>
        <w:rPr>
          <w:rFonts w:ascii="Trebuchet MS" w:hAnsi="Trebuchet MS"/>
        </w:rPr>
      </w:pPr>
    </w:p>
    <w:p w14:paraId="15C9D00F" w14:textId="77777777" w:rsidR="0040317C" w:rsidRPr="002B558F" w:rsidRDefault="0040317C" w:rsidP="0040317C">
      <w:pPr>
        <w:rPr>
          <w:rFonts w:ascii="Trebuchet MS" w:hAnsi="Trebuchet MS"/>
        </w:rPr>
      </w:pPr>
    </w:p>
    <w:p w14:paraId="7A3F9A4D" w14:textId="77777777" w:rsidR="00A57A82" w:rsidRPr="002B558F" w:rsidRDefault="00A57A82" w:rsidP="0040317C">
      <w:pPr>
        <w:rPr>
          <w:rFonts w:ascii="Trebuchet MS" w:hAnsi="Trebuchet MS"/>
        </w:rPr>
      </w:pPr>
    </w:p>
    <w:p w14:paraId="750F676B" w14:textId="77777777" w:rsidR="00A57A82" w:rsidRPr="002B558F" w:rsidRDefault="00A57A82" w:rsidP="0040317C">
      <w:pPr>
        <w:rPr>
          <w:rFonts w:ascii="Trebuchet MS" w:hAnsi="Trebuchet MS"/>
        </w:rPr>
      </w:pPr>
    </w:p>
    <w:p w14:paraId="6AFF5FFE" w14:textId="77777777" w:rsidR="00A57A82" w:rsidRPr="002B558F" w:rsidRDefault="00A57A82" w:rsidP="0040317C">
      <w:pPr>
        <w:rPr>
          <w:rFonts w:ascii="Trebuchet MS" w:hAnsi="Trebuchet MS"/>
        </w:rPr>
      </w:pPr>
    </w:p>
    <w:p w14:paraId="6212714F" w14:textId="77777777" w:rsidR="00A57A82" w:rsidRPr="002B558F" w:rsidRDefault="00A57A82" w:rsidP="0040317C">
      <w:pPr>
        <w:rPr>
          <w:rFonts w:ascii="Trebuchet MS" w:hAnsi="Trebuchet MS"/>
        </w:rPr>
      </w:pPr>
    </w:p>
    <w:p w14:paraId="7891BC09" w14:textId="77777777" w:rsidR="00A57A82" w:rsidRPr="002B558F" w:rsidRDefault="00A57A82" w:rsidP="0040317C">
      <w:pPr>
        <w:rPr>
          <w:rFonts w:ascii="Trebuchet MS" w:hAnsi="Trebuchet MS"/>
        </w:rPr>
      </w:pPr>
    </w:p>
    <w:p w14:paraId="09E7AB65" w14:textId="77777777" w:rsidR="00A57A82" w:rsidRPr="002B558F" w:rsidRDefault="00A57A82" w:rsidP="0040317C">
      <w:pPr>
        <w:rPr>
          <w:rFonts w:ascii="Trebuchet MS" w:hAnsi="Trebuchet MS"/>
        </w:rPr>
      </w:pPr>
    </w:p>
    <w:p w14:paraId="17A6FA91" w14:textId="77777777" w:rsidR="00A57A82" w:rsidRPr="002B558F" w:rsidRDefault="00A57A82" w:rsidP="0040317C">
      <w:pPr>
        <w:rPr>
          <w:rFonts w:ascii="Trebuchet MS" w:hAnsi="Trebuchet MS"/>
        </w:rPr>
      </w:pPr>
    </w:p>
    <w:p w14:paraId="7BE73AFA" w14:textId="77777777" w:rsidR="00A57A82" w:rsidRPr="002B558F" w:rsidRDefault="00A57A82" w:rsidP="0040317C">
      <w:pPr>
        <w:rPr>
          <w:rFonts w:ascii="Trebuchet MS" w:hAnsi="Trebuchet MS"/>
        </w:rPr>
      </w:pPr>
    </w:p>
    <w:p w14:paraId="70CE92C3" w14:textId="77777777" w:rsidR="00A57A82" w:rsidRPr="002B558F" w:rsidRDefault="00A57A82" w:rsidP="0040317C">
      <w:pPr>
        <w:rPr>
          <w:rFonts w:ascii="Trebuchet MS" w:hAnsi="Trebuchet MS"/>
        </w:rPr>
      </w:pPr>
    </w:p>
    <w:p w14:paraId="3FE12C1D" w14:textId="77777777" w:rsidR="00A57A82" w:rsidRPr="002B558F" w:rsidRDefault="00A57A82" w:rsidP="0040317C">
      <w:pPr>
        <w:rPr>
          <w:rFonts w:ascii="Trebuchet MS" w:hAnsi="Trebuchet MS"/>
        </w:rPr>
      </w:pPr>
    </w:p>
    <w:p w14:paraId="3C663651" w14:textId="77777777" w:rsidR="00A57A82" w:rsidRPr="002B558F" w:rsidRDefault="00A57A82" w:rsidP="0040317C">
      <w:pPr>
        <w:rPr>
          <w:rFonts w:ascii="Trebuchet MS" w:hAnsi="Trebuchet MS"/>
        </w:rPr>
      </w:pPr>
    </w:p>
    <w:p w14:paraId="383E9CD7" w14:textId="77777777" w:rsidR="00A57A82" w:rsidRPr="002B558F" w:rsidRDefault="00A57A82" w:rsidP="0040317C">
      <w:pPr>
        <w:rPr>
          <w:rFonts w:ascii="Trebuchet MS" w:hAnsi="Trebuchet MS"/>
        </w:rPr>
      </w:pPr>
    </w:p>
    <w:p w14:paraId="6F2058F7" w14:textId="423BAAB7" w:rsidR="000829E9" w:rsidRPr="002B558F" w:rsidRDefault="000829E9" w:rsidP="0040317C">
      <w:pPr>
        <w:rPr>
          <w:rFonts w:ascii="Trebuchet MS" w:hAnsi="Trebuchet MS"/>
        </w:rPr>
        <w:sectPr w:rsidR="000829E9" w:rsidRPr="002B558F" w:rsidSect="00A57A82">
          <w:pgSz w:w="16838" w:h="11906" w:orient="landscape" w:code="9"/>
          <w:pgMar w:top="1440" w:right="1440" w:bottom="1440" w:left="1440" w:header="709" w:footer="709" w:gutter="0"/>
          <w:cols w:space="708"/>
          <w:docGrid w:linePitch="360"/>
        </w:sectPr>
      </w:pPr>
    </w:p>
    <w:p w14:paraId="4701F830" w14:textId="108B3D1C" w:rsidR="0040317C" w:rsidRPr="002B558F" w:rsidRDefault="00A57A82" w:rsidP="0040317C">
      <w:pPr>
        <w:rPr>
          <w:rFonts w:ascii="Trebuchet MS" w:hAnsi="Trebuchet MS"/>
          <w:sz w:val="24"/>
          <w:u w:val="single"/>
        </w:rPr>
      </w:pPr>
      <w:r w:rsidRPr="002B558F">
        <w:rPr>
          <w:rFonts w:ascii="Trebuchet MS" w:hAnsi="Trebuchet MS"/>
          <w:sz w:val="24"/>
          <w:u w:val="single"/>
        </w:rPr>
        <w:lastRenderedPageBreak/>
        <w:t xml:space="preserve">Roles and responsibilities to support </w:t>
      </w:r>
      <w:r w:rsidR="006E77CC" w:rsidRPr="002B558F">
        <w:rPr>
          <w:rFonts w:ascii="Trebuchet MS" w:hAnsi="Trebuchet MS"/>
          <w:u w:val="single"/>
        </w:rPr>
        <w:t xml:space="preserve">LT&amp;A </w:t>
      </w:r>
      <w:r w:rsidRPr="002B558F">
        <w:rPr>
          <w:rFonts w:ascii="Trebuchet MS" w:hAnsi="Trebuchet MS"/>
          <w:sz w:val="24"/>
          <w:u w:val="single"/>
        </w:rPr>
        <w:t>within the campus</w:t>
      </w:r>
    </w:p>
    <w:tbl>
      <w:tblPr>
        <w:tblStyle w:val="TableGrid"/>
        <w:tblW w:w="0" w:type="auto"/>
        <w:tblLook w:val="04A0" w:firstRow="1" w:lastRow="0" w:firstColumn="1" w:lastColumn="0" w:noHBand="0" w:noVBand="1"/>
      </w:tblPr>
      <w:tblGrid>
        <w:gridCol w:w="5098"/>
        <w:gridCol w:w="1276"/>
        <w:gridCol w:w="1276"/>
        <w:gridCol w:w="1366"/>
      </w:tblGrid>
      <w:tr w:rsidR="006E77CC" w:rsidRPr="002B558F" w14:paraId="35CCD947" w14:textId="77777777" w:rsidTr="006E77CC">
        <w:tc>
          <w:tcPr>
            <w:tcW w:w="5098" w:type="dxa"/>
            <w:shd w:val="clear" w:color="auto" w:fill="E7E6E6" w:themeFill="background2"/>
          </w:tcPr>
          <w:p w14:paraId="74900E08" w14:textId="079CAFBA" w:rsidR="006E77CC" w:rsidRPr="002B558F" w:rsidRDefault="006E77CC" w:rsidP="006E77CC">
            <w:pPr>
              <w:jc w:val="center"/>
              <w:rPr>
                <w:rFonts w:ascii="Trebuchet MS" w:hAnsi="Trebuchet MS"/>
                <w:sz w:val="24"/>
              </w:rPr>
            </w:pPr>
            <w:r w:rsidRPr="002B558F">
              <w:rPr>
                <w:rFonts w:ascii="Trebuchet MS" w:hAnsi="Trebuchet MS"/>
                <w:sz w:val="24"/>
              </w:rPr>
              <w:t>Responsibility</w:t>
            </w:r>
          </w:p>
        </w:tc>
        <w:tc>
          <w:tcPr>
            <w:tcW w:w="1276" w:type="dxa"/>
            <w:shd w:val="clear" w:color="auto" w:fill="E7E6E6" w:themeFill="background2"/>
          </w:tcPr>
          <w:p w14:paraId="55773181" w14:textId="1AB3C18D" w:rsidR="006E77CC" w:rsidRPr="002B558F" w:rsidRDefault="006E77CC" w:rsidP="006E77CC">
            <w:pPr>
              <w:jc w:val="center"/>
              <w:rPr>
                <w:rFonts w:ascii="Trebuchet MS" w:hAnsi="Trebuchet MS"/>
                <w:sz w:val="24"/>
              </w:rPr>
            </w:pPr>
            <w:r w:rsidRPr="002B558F">
              <w:rPr>
                <w:rFonts w:ascii="Trebuchet MS" w:hAnsi="Trebuchet MS"/>
                <w:sz w:val="24"/>
              </w:rPr>
              <w:t>SLT</w:t>
            </w:r>
          </w:p>
        </w:tc>
        <w:tc>
          <w:tcPr>
            <w:tcW w:w="1276" w:type="dxa"/>
            <w:shd w:val="clear" w:color="auto" w:fill="E7E6E6" w:themeFill="background2"/>
          </w:tcPr>
          <w:p w14:paraId="58B31195" w14:textId="4F3AF54C" w:rsidR="006E77CC" w:rsidRPr="002B558F" w:rsidRDefault="006E77CC" w:rsidP="006E77CC">
            <w:pPr>
              <w:jc w:val="center"/>
              <w:rPr>
                <w:rFonts w:ascii="Trebuchet MS" w:hAnsi="Trebuchet MS"/>
                <w:sz w:val="24"/>
              </w:rPr>
            </w:pPr>
            <w:r w:rsidRPr="002B558F">
              <w:rPr>
                <w:rFonts w:ascii="Trebuchet MS" w:hAnsi="Trebuchet MS"/>
                <w:sz w:val="24"/>
              </w:rPr>
              <w:t>PTs</w:t>
            </w:r>
          </w:p>
        </w:tc>
        <w:tc>
          <w:tcPr>
            <w:tcW w:w="1366" w:type="dxa"/>
            <w:shd w:val="clear" w:color="auto" w:fill="E7E6E6" w:themeFill="background2"/>
          </w:tcPr>
          <w:p w14:paraId="68B6544C" w14:textId="506CFF99" w:rsidR="006E77CC" w:rsidRPr="002B558F" w:rsidRDefault="006E77CC" w:rsidP="006E77CC">
            <w:pPr>
              <w:jc w:val="center"/>
              <w:rPr>
                <w:rFonts w:ascii="Trebuchet MS" w:hAnsi="Trebuchet MS"/>
                <w:sz w:val="24"/>
              </w:rPr>
            </w:pPr>
            <w:r w:rsidRPr="002B558F">
              <w:rPr>
                <w:rFonts w:ascii="Trebuchet MS" w:hAnsi="Trebuchet MS"/>
                <w:sz w:val="24"/>
              </w:rPr>
              <w:t>CTs</w:t>
            </w:r>
          </w:p>
        </w:tc>
      </w:tr>
      <w:tr w:rsidR="006E77CC" w:rsidRPr="002B558F" w14:paraId="282C9CB8" w14:textId="77777777" w:rsidTr="006E77CC">
        <w:tc>
          <w:tcPr>
            <w:tcW w:w="5098" w:type="dxa"/>
          </w:tcPr>
          <w:p w14:paraId="61302E0D" w14:textId="77777777" w:rsidR="006E77CC" w:rsidRPr="002B558F" w:rsidRDefault="007F016D" w:rsidP="0040317C">
            <w:pPr>
              <w:rPr>
                <w:rFonts w:ascii="Trebuchet MS" w:hAnsi="Trebuchet MS"/>
              </w:rPr>
            </w:pPr>
            <w:r w:rsidRPr="002B558F">
              <w:rPr>
                <w:rFonts w:ascii="Trebuchet MS" w:hAnsi="Trebuchet MS"/>
              </w:rPr>
              <w:t>Ensure w</w:t>
            </w:r>
            <w:r w:rsidR="006E77CC" w:rsidRPr="002B558F">
              <w:rPr>
                <w:rFonts w:ascii="Trebuchet MS" w:hAnsi="Trebuchet MS"/>
              </w:rPr>
              <w:t>hole school LT&amp;A guidance aligns with SBC framework, school vision and curriculum rationale</w:t>
            </w:r>
            <w:r w:rsidR="00164FBC" w:rsidRPr="002B558F">
              <w:rPr>
                <w:rFonts w:ascii="Trebuchet MS" w:hAnsi="Trebuchet MS"/>
              </w:rPr>
              <w:t>.</w:t>
            </w:r>
          </w:p>
          <w:p w14:paraId="0EB84154" w14:textId="24E0DAA2" w:rsidR="00164FBC" w:rsidRPr="002B558F" w:rsidRDefault="00164FBC" w:rsidP="0040317C">
            <w:pPr>
              <w:rPr>
                <w:rFonts w:ascii="Trebuchet MS" w:hAnsi="Trebuchet MS"/>
                <w:sz w:val="24"/>
                <w:u w:val="single"/>
              </w:rPr>
            </w:pPr>
          </w:p>
        </w:tc>
        <w:tc>
          <w:tcPr>
            <w:tcW w:w="1276" w:type="dxa"/>
          </w:tcPr>
          <w:p w14:paraId="4DAEE066" w14:textId="0E95CAD4" w:rsidR="006E77CC" w:rsidRPr="002B558F" w:rsidRDefault="007F016D" w:rsidP="007F016D">
            <w:pPr>
              <w:jc w:val="center"/>
              <w:rPr>
                <w:rFonts w:ascii="Trebuchet MS" w:hAnsi="Trebuchet MS"/>
                <w:sz w:val="24"/>
              </w:rPr>
            </w:pPr>
            <w:r w:rsidRPr="002B558F">
              <w:rPr>
                <w:rFonts w:ascii="Trebuchet MS" w:hAnsi="Trebuchet MS"/>
                <w:sz w:val="24"/>
              </w:rPr>
              <w:t>x</w:t>
            </w:r>
          </w:p>
        </w:tc>
        <w:tc>
          <w:tcPr>
            <w:tcW w:w="1276" w:type="dxa"/>
          </w:tcPr>
          <w:p w14:paraId="48E37B53" w14:textId="77777777" w:rsidR="006E77CC" w:rsidRPr="002B558F" w:rsidRDefault="006E77CC" w:rsidP="007F016D">
            <w:pPr>
              <w:jc w:val="center"/>
              <w:rPr>
                <w:rFonts w:ascii="Trebuchet MS" w:hAnsi="Trebuchet MS"/>
                <w:sz w:val="24"/>
              </w:rPr>
            </w:pPr>
          </w:p>
        </w:tc>
        <w:tc>
          <w:tcPr>
            <w:tcW w:w="1366" w:type="dxa"/>
          </w:tcPr>
          <w:p w14:paraId="59FF09ED" w14:textId="77777777" w:rsidR="006E77CC" w:rsidRPr="002B558F" w:rsidRDefault="006E77CC" w:rsidP="007F016D">
            <w:pPr>
              <w:jc w:val="center"/>
              <w:rPr>
                <w:rFonts w:ascii="Trebuchet MS" w:hAnsi="Trebuchet MS"/>
                <w:sz w:val="24"/>
              </w:rPr>
            </w:pPr>
          </w:p>
        </w:tc>
      </w:tr>
      <w:tr w:rsidR="006E77CC" w:rsidRPr="002B558F" w14:paraId="104A71CD" w14:textId="77777777" w:rsidTr="006E77CC">
        <w:tc>
          <w:tcPr>
            <w:tcW w:w="5098" w:type="dxa"/>
          </w:tcPr>
          <w:p w14:paraId="0771A4C4" w14:textId="77777777" w:rsidR="006E77CC" w:rsidRPr="002B558F" w:rsidRDefault="007F016D" w:rsidP="0040317C">
            <w:pPr>
              <w:rPr>
                <w:rFonts w:ascii="Trebuchet MS" w:hAnsi="Trebuchet MS"/>
              </w:rPr>
            </w:pPr>
            <w:r w:rsidRPr="002B558F">
              <w:rPr>
                <w:rFonts w:ascii="Trebuchet MS" w:hAnsi="Trebuchet MS"/>
              </w:rPr>
              <w:t>Ensure w</w:t>
            </w:r>
            <w:r w:rsidR="006E77CC" w:rsidRPr="002B558F">
              <w:rPr>
                <w:rFonts w:ascii="Trebuchet MS" w:hAnsi="Trebuchet MS"/>
              </w:rPr>
              <w:t>hole school systematic approaches to LT&amp;A are understood by all and lead to improved outcomes for learners</w:t>
            </w:r>
            <w:r w:rsidR="00164FBC" w:rsidRPr="002B558F">
              <w:rPr>
                <w:rFonts w:ascii="Trebuchet MS" w:hAnsi="Trebuchet MS"/>
              </w:rPr>
              <w:t xml:space="preserve">. </w:t>
            </w:r>
          </w:p>
          <w:p w14:paraId="6AC47866" w14:textId="23D6EDE8" w:rsidR="00164FBC" w:rsidRPr="002B558F" w:rsidRDefault="00164FBC" w:rsidP="0040317C">
            <w:pPr>
              <w:rPr>
                <w:rFonts w:ascii="Trebuchet MS" w:hAnsi="Trebuchet MS"/>
              </w:rPr>
            </w:pPr>
          </w:p>
        </w:tc>
        <w:tc>
          <w:tcPr>
            <w:tcW w:w="1276" w:type="dxa"/>
          </w:tcPr>
          <w:p w14:paraId="0E4BC3AA" w14:textId="3E4925A9"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276" w:type="dxa"/>
          </w:tcPr>
          <w:p w14:paraId="0B9E05BC" w14:textId="77777777" w:rsidR="006E77CC" w:rsidRPr="002B558F" w:rsidRDefault="006E77CC" w:rsidP="007F016D">
            <w:pPr>
              <w:jc w:val="center"/>
              <w:rPr>
                <w:rFonts w:ascii="Trebuchet MS" w:hAnsi="Trebuchet MS"/>
                <w:sz w:val="24"/>
              </w:rPr>
            </w:pPr>
          </w:p>
        </w:tc>
        <w:tc>
          <w:tcPr>
            <w:tcW w:w="1366" w:type="dxa"/>
          </w:tcPr>
          <w:p w14:paraId="484EC0E2" w14:textId="77777777" w:rsidR="006E77CC" w:rsidRPr="002B558F" w:rsidRDefault="006E77CC" w:rsidP="007F016D">
            <w:pPr>
              <w:jc w:val="center"/>
              <w:rPr>
                <w:rFonts w:ascii="Trebuchet MS" w:hAnsi="Trebuchet MS"/>
                <w:sz w:val="24"/>
              </w:rPr>
            </w:pPr>
          </w:p>
        </w:tc>
      </w:tr>
      <w:tr w:rsidR="006E77CC" w:rsidRPr="002B558F" w14:paraId="59F903C1" w14:textId="77777777" w:rsidTr="006E77CC">
        <w:tc>
          <w:tcPr>
            <w:tcW w:w="5098" w:type="dxa"/>
          </w:tcPr>
          <w:p w14:paraId="23E5C68B" w14:textId="77777777" w:rsidR="006E77CC" w:rsidRPr="002B558F" w:rsidRDefault="007F016D" w:rsidP="0040317C">
            <w:pPr>
              <w:rPr>
                <w:rFonts w:ascii="Trebuchet MS" w:hAnsi="Trebuchet MS"/>
              </w:rPr>
            </w:pPr>
            <w:r w:rsidRPr="002B558F">
              <w:rPr>
                <w:rFonts w:ascii="Trebuchet MS" w:hAnsi="Trebuchet MS"/>
              </w:rPr>
              <w:t xml:space="preserve">Ensure </w:t>
            </w:r>
            <w:r w:rsidR="006E77CC" w:rsidRPr="002B558F">
              <w:rPr>
                <w:rFonts w:ascii="Trebuchet MS" w:hAnsi="Trebuchet MS"/>
              </w:rPr>
              <w:t>that high quality learning and teaching within Literacy and Numeracy is informed by key messages outlined in the respective SBC Literacy and Numeracy Strategies.</w:t>
            </w:r>
          </w:p>
          <w:p w14:paraId="39D2DB8D" w14:textId="17369459" w:rsidR="00164FBC" w:rsidRPr="002B558F" w:rsidRDefault="00164FBC" w:rsidP="0040317C">
            <w:pPr>
              <w:rPr>
                <w:rFonts w:ascii="Trebuchet MS" w:hAnsi="Trebuchet MS"/>
              </w:rPr>
            </w:pPr>
          </w:p>
        </w:tc>
        <w:tc>
          <w:tcPr>
            <w:tcW w:w="1276" w:type="dxa"/>
          </w:tcPr>
          <w:p w14:paraId="693D8065" w14:textId="282694FA"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276" w:type="dxa"/>
          </w:tcPr>
          <w:p w14:paraId="77738A2A" w14:textId="77777777" w:rsidR="006E77CC" w:rsidRPr="002B558F" w:rsidRDefault="006E77CC" w:rsidP="007F016D">
            <w:pPr>
              <w:jc w:val="center"/>
              <w:rPr>
                <w:rFonts w:ascii="Trebuchet MS" w:hAnsi="Trebuchet MS"/>
                <w:sz w:val="24"/>
              </w:rPr>
            </w:pPr>
          </w:p>
        </w:tc>
        <w:tc>
          <w:tcPr>
            <w:tcW w:w="1366" w:type="dxa"/>
          </w:tcPr>
          <w:p w14:paraId="2688678B" w14:textId="77777777" w:rsidR="006E77CC" w:rsidRPr="002B558F" w:rsidRDefault="006E77CC" w:rsidP="007F016D">
            <w:pPr>
              <w:jc w:val="center"/>
              <w:rPr>
                <w:rFonts w:ascii="Trebuchet MS" w:hAnsi="Trebuchet MS"/>
                <w:sz w:val="24"/>
              </w:rPr>
            </w:pPr>
          </w:p>
        </w:tc>
      </w:tr>
      <w:tr w:rsidR="006E77CC" w:rsidRPr="002B558F" w14:paraId="69B6BABF" w14:textId="77777777" w:rsidTr="006E77CC">
        <w:tc>
          <w:tcPr>
            <w:tcW w:w="5098" w:type="dxa"/>
          </w:tcPr>
          <w:p w14:paraId="7DF7D801" w14:textId="77777777" w:rsidR="006E77CC" w:rsidRPr="002B558F" w:rsidRDefault="007F016D" w:rsidP="0040317C">
            <w:pPr>
              <w:rPr>
                <w:rFonts w:ascii="Trebuchet MS" w:hAnsi="Trebuchet MS"/>
              </w:rPr>
            </w:pPr>
            <w:r w:rsidRPr="002B558F">
              <w:rPr>
                <w:rFonts w:ascii="Trebuchet MS" w:hAnsi="Trebuchet MS"/>
              </w:rPr>
              <w:t xml:space="preserve">Ensure </w:t>
            </w:r>
            <w:r w:rsidR="006E77CC" w:rsidRPr="002B558F">
              <w:rPr>
                <w:rFonts w:ascii="Trebuchet MS" w:hAnsi="Trebuchet MS"/>
              </w:rPr>
              <w:t xml:space="preserve">quality improvement and self-evaluation approaches are focussed on continuous improvement in </w:t>
            </w:r>
            <w:r w:rsidRPr="002B558F">
              <w:rPr>
                <w:rFonts w:ascii="Trebuchet MS" w:hAnsi="Trebuchet MS"/>
              </w:rPr>
              <w:t xml:space="preserve">LT&amp;A </w:t>
            </w:r>
            <w:r w:rsidR="006E77CC" w:rsidRPr="002B558F">
              <w:rPr>
                <w:rFonts w:ascii="Trebuchet MS" w:hAnsi="Trebuchet MS"/>
              </w:rPr>
              <w:t>for all over time. This will be supported by a programme of quality assurance activity planned throughout the year.</w:t>
            </w:r>
          </w:p>
          <w:p w14:paraId="32FC4C91" w14:textId="40FE7C6A" w:rsidR="00164FBC" w:rsidRPr="002B558F" w:rsidRDefault="00164FBC" w:rsidP="0040317C">
            <w:pPr>
              <w:rPr>
                <w:rFonts w:ascii="Trebuchet MS" w:hAnsi="Trebuchet MS"/>
              </w:rPr>
            </w:pPr>
          </w:p>
        </w:tc>
        <w:tc>
          <w:tcPr>
            <w:tcW w:w="1276" w:type="dxa"/>
          </w:tcPr>
          <w:p w14:paraId="1412352A" w14:textId="6B2E02F9"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276" w:type="dxa"/>
          </w:tcPr>
          <w:p w14:paraId="198E419C" w14:textId="77777777" w:rsidR="006E77CC" w:rsidRPr="002B558F" w:rsidRDefault="006E77CC" w:rsidP="007F016D">
            <w:pPr>
              <w:jc w:val="center"/>
              <w:rPr>
                <w:rFonts w:ascii="Trebuchet MS" w:hAnsi="Trebuchet MS"/>
                <w:sz w:val="24"/>
              </w:rPr>
            </w:pPr>
          </w:p>
        </w:tc>
        <w:tc>
          <w:tcPr>
            <w:tcW w:w="1366" w:type="dxa"/>
          </w:tcPr>
          <w:p w14:paraId="0177BDBD" w14:textId="77777777" w:rsidR="006E77CC" w:rsidRPr="002B558F" w:rsidRDefault="006E77CC" w:rsidP="007F016D">
            <w:pPr>
              <w:jc w:val="center"/>
              <w:rPr>
                <w:rFonts w:ascii="Trebuchet MS" w:hAnsi="Trebuchet MS"/>
                <w:sz w:val="24"/>
              </w:rPr>
            </w:pPr>
          </w:p>
        </w:tc>
      </w:tr>
      <w:tr w:rsidR="006E77CC" w:rsidRPr="002B558F" w14:paraId="0282C7B1" w14:textId="77777777" w:rsidTr="006E77CC">
        <w:tc>
          <w:tcPr>
            <w:tcW w:w="5098" w:type="dxa"/>
          </w:tcPr>
          <w:p w14:paraId="572E7ACA" w14:textId="77777777" w:rsidR="006E77CC" w:rsidRPr="002B558F" w:rsidRDefault="006E77CC" w:rsidP="0040317C">
            <w:pPr>
              <w:rPr>
                <w:rFonts w:ascii="Trebuchet MS" w:hAnsi="Trebuchet MS"/>
              </w:rPr>
            </w:pPr>
            <w:r w:rsidRPr="002B558F">
              <w:rPr>
                <w:rFonts w:ascii="Trebuchet MS" w:hAnsi="Trebuchet MS"/>
              </w:rPr>
              <w:t>Monitor the impact of Professional Learning and collegiate activity on the quality of children’s learning experiences.</w:t>
            </w:r>
          </w:p>
          <w:p w14:paraId="1F6A3DEE" w14:textId="1070EC86" w:rsidR="00164FBC" w:rsidRPr="002B558F" w:rsidRDefault="00164FBC" w:rsidP="0040317C">
            <w:pPr>
              <w:rPr>
                <w:rFonts w:ascii="Trebuchet MS" w:hAnsi="Trebuchet MS"/>
              </w:rPr>
            </w:pPr>
          </w:p>
        </w:tc>
        <w:tc>
          <w:tcPr>
            <w:tcW w:w="1276" w:type="dxa"/>
          </w:tcPr>
          <w:p w14:paraId="49D6A20F" w14:textId="77777777" w:rsidR="006E77CC" w:rsidRPr="002B558F" w:rsidRDefault="006E77CC" w:rsidP="007F016D">
            <w:pPr>
              <w:jc w:val="center"/>
              <w:rPr>
                <w:rFonts w:ascii="Trebuchet MS" w:hAnsi="Trebuchet MS"/>
                <w:sz w:val="24"/>
              </w:rPr>
            </w:pPr>
          </w:p>
        </w:tc>
        <w:tc>
          <w:tcPr>
            <w:tcW w:w="1276" w:type="dxa"/>
          </w:tcPr>
          <w:p w14:paraId="4A14080B" w14:textId="5F350796"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7D856BBA" w14:textId="77777777" w:rsidR="006E77CC" w:rsidRPr="002B558F" w:rsidRDefault="006E77CC" w:rsidP="007F016D">
            <w:pPr>
              <w:jc w:val="center"/>
              <w:rPr>
                <w:rFonts w:ascii="Trebuchet MS" w:hAnsi="Trebuchet MS"/>
                <w:sz w:val="24"/>
              </w:rPr>
            </w:pPr>
          </w:p>
        </w:tc>
      </w:tr>
      <w:tr w:rsidR="006E77CC" w:rsidRPr="002B558F" w14:paraId="571A1319" w14:textId="77777777" w:rsidTr="006E77CC">
        <w:tc>
          <w:tcPr>
            <w:tcW w:w="5098" w:type="dxa"/>
          </w:tcPr>
          <w:p w14:paraId="2A6223F3" w14:textId="77777777" w:rsidR="006E77CC" w:rsidRPr="002B558F" w:rsidRDefault="006E77CC" w:rsidP="0040317C">
            <w:pPr>
              <w:rPr>
                <w:rFonts w:ascii="Trebuchet MS" w:hAnsi="Trebuchet MS"/>
              </w:rPr>
            </w:pPr>
            <w:r w:rsidRPr="002B558F">
              <w:rPr>
                <w:rFonts w:ascii="Trebuchet MS" w:hAnsi="Trebuchet MS"/>
              </w:rPr>
              <w:t xml:space="preserve">Plan and manage resources proactively and efficiently to support the delivery of highly effective </w:t>
            </w:r>
            <w:r w:rsidR="007F016D" w:rsidRPr="002B558F">
              <w:rPr>
                <w:rFonts w:ascii="Trebuchet MS" w:hAnsi="Trebuchet MS"/>
              </w:rPr>
              <w:t>LT&amp;A.</w:t>
            </w:r>
          </w:p>
          <w:p w14:paraId="0696293E" w14:textId="2D29745F" w:rsidR="00164FBC" w:rsidRPr="002B558F" w:rsidRDefault="00164FBC" w:rsidP="0040317C">
            <w:pPr>
              <w:rPr>
                <w:rFonts w:ascii="Trebuchet MS" w:hAnsi="Trebuchet MS"/>
              </w:rPr>
            </w:pPr>
          </w:p>
        </w:tc>
        <w:tc>
          <w:tcPr>
            <w:tcW w:w="1276" w:type="dxa"/>
          </w:tcPr>
          <w:p w14:paraId="49B8E03A" w14:textId="77777777" w:rsidR="006E77CC" w:rsidRPr="002B558F" w:rsidRDefault="006E77CC" w:rsidP="007F016D">
            <w:pPr>
              <w:jc w:val="center"/>
              <w:rPr>
                <w:rFonts w:ascii="Trebuchet MS" w:hAnsi="Trebuchet MS"/>
                <w:sz w:val="24"/>
              </w:rPr>
            </w:pPr>
          </w:p>
        </w:tc>
        <w:tc>
          <w:tcPr>
            <w:tcW w:w="1276" w:type="dxa"/>
          </w:tcPr>
          <w:p w14:paraId="547EED75" w14:textId="1209E70A"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246879EC" w14:textId="77777777" w:rsidR="006E77CC" w:rsidRPr="002B558F" w:rsidRDefault="006E77CC" w:rsidP="007F016D">
            <w:pPr>
              <w:jc w:val="center"/>
              <w:rPr>
                <w:rFonts w:ascii="Trebuchet MS" w:hAnsi="Trebuchet MS"/>
                <w:sz w:val="24"/>
              </w:rPr>
            </w:pPr>
          </w:p>
        </w:tc>
      </w:tr>
      <w:tr w:rsidR="006E77CC" w:rsidRPr="002B558F" w14:paraId="5D9BF961" w14:textId="77777777" w:rsidTr="006E77CC">
        <w:tc>
          <w:tcPr>
            <w:tcW w:w="5098" w:type="dxa"/>
          </w:tcPr>
          <w:p w14:paraId="5138BB1B" w14:textId="77777777" w:rsidR="006E77CC" w:rsidRDefault="006E77CC" w:rsidP="007F016D">
            <w:pPr>
              <w:rPr>
                <w:rFonts w:ascii="Trebuchet MS" w:hAnsi="Trebuchet MS"/>
              </w:rPr>
            </w:pPr>
            <w:r w:rsidRPr="002B558F">
              <w:rPr>
                <w:rFonts w:ascii="Trebuchet MS" w:hAnsi="Trebuchet MS"/>
              </w:rPr>
              <w:t>Nurture innovation within a culture of empowerment, encouraging staff to adopt a critically enquiring and evidence-based approach to continuous improvement as outlined in this policy</w:t>
            </w:r>
            <w:r w:rsidR="007F016D" w:rsidRPr="002B558F">
              <w:rPr>
                <w:rFonts w:ascii="Trebuchet MS" w:hAnsi="Trebuchet MS"/>
              </w:rPr>
              <w:t>.</w:t>
            </w:r>
          </w:p>
          <w:p w14:paraId="6EEFC972" w14:textId="5E2875B6" w:rsidR="00D13046" w:rsidRPr="002B558F" w:rsidRDefault="00D13046" w:rsidP="007F016D">
            <w:pPr>
              <w:rPr>
                <w:rFonts w:ascii="Trebuchet MS" w:hAnsi="Trebuchet MS"/>
              </w:rPr>
            </w:pPr>
          </w:p>
        </w:tc>
        <w:tc>
          <w:tcPr>
            <w:tcW w:w="1276" w:type="dxa"/>
          </w:tcPr>
          <w:p w14:paraId="000FFB3A" w14:textId="5DBB02BB"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276" w:type="dxa"/>
          </w:tcPr>
          <w:p w14:paraId="00258743" w14:textId="20F1223B"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3AC2C8BE" w14:textId="77777777" w:rsidR="006E77CC" w:rsidRPr="002B558F" w:rsidRDefault="006E77CC" w:rsidP="007F016D">
            <w:pPr>
              <w:jc w:val="center"/>
              <w:rPr>
                <w:rFonts w:ascii="Trebuchet MS" w:hAnsi="Trebuchet MS"/>
                <w:sz w:val="24"/>
              </w:rPr>
            </w:pPr>
          </w:p>
        </w:tc>
      </w:tr>
      <w:tr w:rsidR="006E77CC" w:rsidRPr="002B558F" w14:paraId="22C9F157" w14:textId="77777777" w:rsidTr="006E77CC">
        <w:tc>
          <w:tcPr>
            <w:tcW w:w="5098" w:type="dxa"/>
          </w:tcPr>
          <w:p w14:paraId="4403BAF7" w14:textId="77777777" w:rsidR="006E77CC" w:rsidRDefault="006E77CC" w:rsidP="0040317C">
            <w:pPr>
              <w:rPr>
                <w:rFonts w:ascii="Trebuchet MS" w:hAnsi="Trebuchet MS"/>
              </w:rPr>
            </w:pPr>
            <w:r w:rsidRPr="002B558F">
              <w:rPr>
                <w:rFonts w:ascii="Trebuchet MS" w:hAnsi="Trebuchet MS"/>
              </w:rPr>
              <w:t>Continue to nurture partnerships with families as equal partners in their children’s learning journey</w:t>
            </w:r>
            <w:r w:rsidR="007F016D" w:rsidRPr="002B558F">
              <w:rPr>
                <w:rFonts w:ascii="Trebuchet MS" w:hAnsi="Trebuchet MS"/>
              </w:rPr>
              <w:t>.</w:t>
            </w:r>
          </w:p>
          <w:p w14:paraId="1ECA8836" w14:textId="4E08D5ED" w:rsidR="00D13046" w:rsidRPr="002B558F" w:rsidRDefault="00D13046" w:rsidP="0040317C">
            <w:pPr>
              <w:rPr>
                <w:rFonts w:ascii="Trebuchet MS" w:hAnsi="Trebuchet MS"/>
              </w:rPr>
            </w:pPr>
          </w:p>
        </w:tc>
        <w:tc>
          <w:tcPr>
            <w:tcW w:w="1276" w:type="dxa"/>
          </w:tcPr>
          <w:p w14:paraId="5AD82F7F" w14:textId="6A649CD8"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276" w:type="dxa"/>
          </w:tcPr>
          <w:p w14:paraId="32A2F799" w14:textId="30E1ED4D"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310187F8" w14:textId="66596CDA" w:rsidR="006E77CC" w:rsidRPr="002B558F" w:rsidRDefault="00164FBC" w:rsidP="007F016D">
            <w:pPr>
              <w:jc w:val="center"/>
              <w:rPr>
                <w:rFonts w:ascii="Trebuchet MS" w:hAnsi="Trebuchet MS"/>
                <w:sz w:val="24"/>
              </w:rPr>
            </w:pPr>
            <w:r w:rsidRPr="002B558F">
              <w:rPr>
                <w:rFonts w:ascii="Trebuchet MS" w:hAnsi="Trebuchet MS"/>
                <w:sz w:val="24"/>
              </w:rPr>
              <w:t>x</w:t>
            </w:r>
          </w:p>
        </w:tc>
      </w:tr>
      <w:tr w:rsidR="006E77CC" w:rsidRPr="002B558F" w14:paraId="26720A50" w14:textId="77777777" w:rsidTr="006E77CC">
        <w:tc>
          <w:tcPr>
            <w:tcW w:w="5098" w:type="dxa"/>
          </w:tcPr>
          <w:p w14:paraId="3649F355" w14:textId="77777777" w:rsidR="006E77CC" w:rsidRDefault="006E77CC" w:rsidP="0040317C">
            <w:pPr>
              <w:rPr>
                <w:rFonts w:ascii="Trebuchet MS" w:hAnsi="Trebuchet MS"/>
              </w:rPr>
            </w:pPr>
            <w:r w:rsidRPr="002B558F">
              <w:rPr>
                <w:rFonts w:ascii="Trebuchet MS" w:hAnsi="Trebuchet MS"/>
              </w:rPr>
              <w:t xml:space="preserve">Seek out and contribute positively to local partnerships which will lead to better outcomes for children and young people and in particular for those at greatest risk in line with SBC Inclusion </w:t>
            </w:r>
            <w:r w:rsidR="007F016D" w:rsidRPr="002B558F">
              <w:rPr>
                <w:rFonts w:ascii="Trebuchet MS" w:hAnsi="Trebuchet MS"/>
              </w:rPr>
              <w:t>and</w:t>
            </w:r>
            <w:r w:rsidRPr="002B558F">
              <w:rPr>
                <w:rFonts w:ascii="Trebuchet MS" w:hAnsi="Trebuchet MS"/>
              </w:rPr>
              <w:t xml:space="preserve"> Partnerships Framework.</w:t>
            </w:r>
          </w:p>
          <w:p w14:paraId="150EF019" w14:textId="420AE041" w:rsidR="00D13046" w:rsidRPr="002B558F" w:rsidRDefault="00D13046" w:rsidP="0040317C">
            <w:pPr>
              <w:rPr>
                <w:rFonts w:ascii="Trebuchet MS" w:hAnsi="Trebuchet MS"/>
              </w:rPr>
            </w:pPr>
          </w:p>
        </w:tc>
        <w:tc>
          <w:tcPr>
            <w:tcW w:w="1276" w:type="dxa"/>
          </w:tcPr>
          <w:p w14:paraId="791D9A76" w14:textId="0FB1C4C9"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276" w:type="dxa"/>
          </w:tcPr>
          <w:p w14:paraId="7FBBA796" w14:textId="77777777" w:rsidR="006E77CC" w:rsidRPr="002B558F" w:rsidRDefault="006E77CC" w:rsidP="007F016D">
            <w:pPr>
              <w:jc w:val="center"/>
              <w:rPr>
                <w:rFonts w:ascii="Trebuchet MS" w:hAnsi="Trebuchet MS"/>
                <w:sz w:val="24"/>
              </w:rPr>
            </w:pPr>
          </w:p>
        </w:tc>
        <w:tc>
          <w:tcPr>
            <w:tcW w:w="1366" w:type="dxa"/>
          </w:tcPr>
          <w:p w14:paraId="5D19161C" w14:textId="77777777" w:rsidR="006E77CC" w:rsidRPr="002B558F" w:rsidRDefault="006E77CC" w:rsidP="007F016D">
            <w:pPr>
              <w:jc w:val="center"/>
              <w:rPr>
                <w:rFonts w:ascii="Trebuchet MS" w:hAnsi="Trebuchet MS"/>
                <w:sz w:val="24"/>
              </w:rPr>
            </w:pPr>
          </w:p>
        </w:tc>
      </w:tr>
      <w:tr w:rsidR="006E77CC" w:rsidRPr="002B558F" w14:paraId="6EDBCEA3" w14:textId="77777777" w:rsidTr="006E77CC">
        <w:tc>
          <w:tcPr>
            <w:tcW w:w="5098" w:type="dxa"/>
          </w:tcPr>
          <w:p w14:paraId="08A877DC" w14:textId="77777777" w:rsidR="006E77CC" w:rsidRDefault="006E77CC" w:rsidP="0040317C">
            <w:pPr>
              <w:rPr>
                <w:rFonts w:ascii="Trebuchet MS" w:hAnsi="Trebuchet MS"/>
              </w:rPr>
            </w:pPr>
            <w:r w:rsidRPr="002B558F">
              <w:rPr>
                <w:rFonts w:ascii="Trebuchet MS" w:hAnsi="Trebuchet MS"/>
              </w:rPr>
              <w:t>Ensure appropriate systems for tracking and monitoring are in place to support analysis of attainment data as outlined within the framework.</w:t>
            </w:r>
          </w:p>
          <w:p w14:paraId="6903215A" w14:textId="20481709" w:rsidR="00D13046" w:rsidRPr="002B558F" w:rsidRDefault="00D13046" w:rsidP="0040317C">
            <w:pPr>
              <w:rPr>
                <w:rFonts w:ascii="Trebuchet MS" w:hAnsi="Trebuchet MS"/>
              </w:rPr>
            </w:pPr>
          </w:p>
        </w:tc>
        <w:tc>
          <w:tcPr>
            <w:tcW w:w="1276" w:type="dxa"/>
          </w:tcPr>
          <w:p w14:paraId="382362D2" w14:textId="4754783E" w:rsidR="006E77CC" w:rsidRPr="002B558F" w:rsidRDefault="006E77CC" w:rsidP="007F016D">
            <w:pPr>
              <w:jc w:val="center"/>
              <w:rPr>
                <w:rFonts w:ascii="Trebuchet MS" w:hAnsi="Trebuchet MS"/>
                <w:sz w:val="24"/>
              </w:rPr>
            </w:pPr>
          </w:p>
        </w:tc>
        <w:tc>
          <w:tcPr>
            <w:tcW w:w="1276" w:type="dxa"/>
          </w:tcPr>
          <w:p w14:paraId="4092E60F" w14:textId="31D7017A"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5E90AA22" w14:textId="77777777" w:rsidR="006E77CC" w:rsidRPr="002B558F" w:rsidRDefault="006E77CC" w:rsidP="007F016D">
            <w:pPr>
              <w:jc w:val="center"/>
              <w:rPr>
                <w:rFonts w:ascii="Trebuchet MS" w:hAnsi="Trebuchet MS"/>
                <w:sz w:val="24"/>
              </w:rPr>
            </w:pPr>
          </w:p>
        </w:tc>
      </w:tr>
      <w:tr w:rsidR="006E77CC" w:rsidRPr="002B558F" w14:paraId="67912DA1" w14:textId="77777777" w:rsidTr="006E77CC">
        <w:tc>
          <w:tcPr>
            <w:tcW w:w="5098" w:type="dxa"/>
          </w:tcPr>
          <w:p w14:paraId="1B6B90B3" w14:textId="25AD7FF1" w:rsidR="00D13046" w:rsidRPr="002B558F" w:rsidRDefault="006E77CC" w:rsidP="006659C8">
            <w:pPr>
              <w:rPr>
                <w:rFonts w:ascii="Trebuchet MS" w:hAnsi="Trebuchet MS"/>
              </w:rPr>
            </w:pPr>
            <w:r w:rsidRPr="002B558F">
              <w:rPr>
                <w:rFonts w:ascii="Trebuchet MS" w:hAnsi="Trebuchet MS"/>
              </w:rPr>
              <w:t>Use all available data to set targets for improvement and understand role in improving attainment for all.</w:t>
            </w:r>
          </w:p>
        </w:tc>
        <w:tc>
          <w:tcPr>
            <w:tcW w:w="1276" w:type="dxa"/>
          </w:tcPr>
          <w:p w14:paraId="089AD41C" w14:textId="77777777" w:rsidR="006E77CC" w:rsidRPr="002B558F" w:rsidRDefault="006E77CC" w:rsidP="007F016D">
            <w:pPr>
              <w:jc w:val="center"/>
              <w:rPr>
                <w:rFonts w:ascii="Trebuchet MS" w:hAnsi="Trebuchet MS"/>
                <w:sz w:val="24"/>
              </w:rPr>
            </w:pPr>
          </w:p>
        </w:tc>
        <w:tc>
          <w:tcPr>
            <w:tcW w:w="1276" w:type="dxa"/>
          </w:tcPr>
          <w:p w14:paraId="36C7E8AD" w14:textId="77777777" w:rsidR="006E77CC" w:rsidRPr="002B558F" w:rsidRDefault="006E77CC" w:rsidP="007F016D">
            <w:pPr>
              <w:jc w:val="center"/>
              <w:rPr>
                <w:rFonts w:ascii="Trebuchet MS" w:hAnsi="Trebuchet MS"/>
                <w:sz w:val="24"/>
              </w:rPr>
            </w:pPr>
          </w:p>
        </w:tc>
        <w:tc>
          <w:tcPr>
            <w:tcW w:w="1366" w:type="dxa"/>
          </w:tcPr>
          <w:p w14:paraId="2E35F8A9" w14:textId="2060707A" w:rsidR="006E77CC" w:rsidRPr="002B558F" w:rsidRDefault="00164FBC" w:rsidP="007F016D">
            <w:pPr>
              <w:jc w:val="center"/>
              <w:rPr>
                <w:rFonts w:ascii="Trebuchet MS" w:hAnsi="Trebuchet MS"/>
                <w:sz w:val="24"/>
              </w:rPr>
            </w:pPr>
            <w:r w:rsidRPr="002B558F">
              <w:rPr>
                <w:rFonts w:ascii="Trebuchet MS" w:hAnsi="Trebuchet MS"/>
                <w:sz w:val="24"/>
              </w:rPr>
              <w:t>x</w:t>
            </w:r>
          </w:p>
        </w:tc>
      </w:tr>
      <w:tr w:rsidR="006E77CC" w:rsidRPr="002B558F" w14:paraId="24482938" w14:textId="77777777" w:rsidTr="006E77CC">
        <w:tc>
          <w:tcPr>
            <w:tcW w:w="5098" w:type="dxa"/>
          </w:tcPr>
          <w:p w14:paraId="644DB37D" w14:textId="77777777" w:rsidR="006E77CC" w:rsidRDefault="006E77CC" w:rsidP="0040317C">
            <w:pPr>
              <w:rPr>
                <w:rFonts w:ascii="Trebuchet MS" w:hAnsi="Trebuchet MS"/>
              </w:rPr>
            </w:pPr>
            <w:r w:rsidRPr="002B558F">
              <w:rPr>
                <w:rFonts w:ascii="Trebuchet MS" w:hAnsi="Trebuchet MS"/>
              </w:rPr>
              <w:lastRenderedPageBreak/>
              <w:t>Plan for learning teaching and assessment in line with the school framework and SBC’s digital strategy</w:t>
            </w:r>
            <w:r w:rsidR="007F016D" w:rsidRPr="002B558F">
              <w:rPr>
                <w:rFonts w:ascii="Trebuchet MS" w:hAnsi="Trebuchet MS"/>
              </w:rPr>
              <w:t>.</w:t>
            </w:r>
          </w:p>
          <w:p w14:paraId="22A4CA06" w14:textId="56D5D4B3" w:rsidR="00D13046" w:rsidRPr="002B558F" w:rsidRDefault="00D13046" w:rsidP="0040317C">
            <w:pPr>
              <w:rPr>
                <w:rFonts w:ascii="Trebuchet MS" w:hAnsi="Trebuchet MS"/>
              </w:rPr>
            </w:pPr>
          </w:p>
        </w:tc>
        <w:tc>
          <w:tcPr>
            <w:tcW w:w="1276" w:type="dxa"/>
          </w:tcPr>
          <w:p w14:paraId="26E71A74" w14:textId="77777777" w:rsidR="006E77CC" w:rsidRPr="002B558F" w:rsidRDefault="006E77CC" w:rsidP="007F016D">
            <w:pPr>
              <w:jc w:val="center"/>
              <w:rPr>
                <w:rFonts w:ascii="Trebuchet MS" w:hAnsi="Trebuchet MS"/>
                <w:sz w:val="24"/>
              </w:rPr>
            </w:pPr>
          </w:p>
        </w:tc>
        <w:tc>
          <w:tcPr>
            <w:tcW w:w="1276" w:type="dxa"/>
          </w:tcPr>
          <w:p w14:paraId="0AEE988E" w14:textId="10D57408" w:rsidR="006E77CC" w:rsidRPr="002B558F" w:rsidRDefault="007F016D" w:rsidP="007F016D">
            <w:pPr>
              <w:jc w:val="center"/>
              <w:rPr>
                <w:rFonts w:ascii="Trebuchet MS" w:hAnsi="Trebuchet MS"/>
                <w:sz w:val="24"/>
              </w:rPr>
            </w:pPr>
            <w:r w:rsidRPr="002B558F">
              <w:rPr>
                <w:rFonts w:ascii="Trebuchet MS" w:hAnsi="Trebuchet MS"/>
                <w:sz w:val="24"/>
              </w:rPr>
              <w:t>x</w:t>
            </w:r>
          </w:p>
        </w:tc>
        <w:tc>
          <w:tcPr>
            <w:tcW w:w="1366" w:type="dxa"/>
          </w:tcPr>
          <w:p w14:paraId="7E5F2CD7" w14:textId="4B3C9A13" w:rsidR="006E77CC" w:rsidRPr="002B558F" w:rsidRDefault="006E77CC" w:rsidP="007F016D">
            <w:pPr>
              <w:jc w:val="center"/>
              <w:rPr>
                <w:rFonts w:ascii="Trebuchet MS" w:hAnsi="Trebuchet MS"/>
                <w:sz w:val="24"/>
              </w:rPr>
            </w:pPr>
            <w:r w:rsidRPr="002B558F">
              <w:rPr>
                <w:rFonts w:ascii="Trebuchet MS" w:hAnsi="Trebuchet MS"/>
                <w:sz w:val="24"/>
              </w:rPr>
              <w:t>x</w:t>
            </w:r>
          </w:p>
        </w:tc>
      </w:tr>
      <w:tr w:rsidR="006E77CC" w:rsidRPr="002B558F" w14:paraId="71EE39E6" w14:textId="77777777" w:rsidTr="006E77CC">
        <w:tc>
          <w:tcPr>
            <w:tcW w:w="5098" w:type="dxa"/>
          </w:tcPr>
          <w:p w14:paraId="4EDB86F9" w14:textId="77777777" w:rsidR="006E77CC" w:rsidRDefault="006E77CC" w:rsidP="0040317C">
            <w:pPr>
              <w:rPr>
                <w:rFonts w:ascii="Trebuchet MS" w:hAnsi="Trebuchet MS"/>
              </w:rPr>
            </w:pPr>
            <w:r w:rsidRPr="002B558F">
              <w:rPr>
                <w:rFonts w:ascii="Trebuchet MS" w:hAnsi="Trebuchet MS"/>
              </w:rPr>
              <w:t>Ensure that positive relationships are at the heart of learning.</w:t>
            </w:r>
          </w:p>
          <w:p w14:paraId="1F624303" w14:textId="1222747C" w:rsidR="00D13046" w:rsidRPr="002B558F" w:rsidRDefault="00D13046" w:rsidP="0040317C">
            <w:pPr>
              <w:rPr>
                <w:rFonts w:ascii="Trebuchet MS" w:hAnsi="Trebuchet MS"/>
              </w:rPr>
            </w:pPr>
          </w:p>
        </w:tc>
        <w:tc>
          <w:tcPr>
            <w:tcW w:w="1276" w:type="dxa"/>
          </w:tcPr>
          <w:p w14:paraId="17B18A4E" w14:textId="77777777" w:rsidR="006E77CC" w:rsidRPr="002B558F" w:rsidRDefault="006E77CC" w:rsidP="007F016D">
            <w:pPr>
              <w:jc w:val="center"/>
              <w:rPr>
                <w:rFonts w:ascii="Trebuchet MS" w:hAnsi="Trebuchet MS"/>
                <w:sz w:val="24"/>
              </w:rPr>
            </w:pPr>
          </w:p>
        </w:tc>
        <w:tc>
          <w:tcPr>
            <w:tcW w:w="1276" w:type="dxa"/>
          </w:tcPr>
          <w:p w14:paraId="11139F5E" w14:textId="67D1092E" w:rsidR="006E77CC" w:rsidRPr="002B558F" w:rsidRDefault="007F016D" w:rsidP="007F016D">
            <w:pPr>
              <w:jc w:val="center"/>
              <w:rPr>
                <w:rFonts w:ascii="Trebuchet MS" w:hAnsi="Trebuchet MS"/>
                <w:sz w:val="24"/>
              </w:rPr>
            </w:pPr>
            <w:r w:rsidRPr="002B558F">
              <w:rPr>
                <w:rFonts w:ascii="Trebuchet MS" w:hAnsi="Trebuchet MS"/>
                <w:sz w:val="24"/>
              </w:rPr>
              <w:t>x</w:t>
            </w:r>
          </w:p>
        </w:tc>
        <w:tc>
          <w:tcPr>
            <w:tcW w:w="1366" w:type="dxa"/>
          </w:tcPr>
          <w:p w14:paraId="38D58223" w14:textId="595A2557" w:rsidR="006E77CC" w:rsidRPr="002B558F" w:rsidRDefault="007F016D" w:rsidP="007F016D">
            <w:pPr>
              <w:jc w:val="center"/>
              <w:rPr>
                <w:rFonts w:ascii="Trebuchet MS" w:hAnsi="Trebuchet MS"/>
                <w:sz w:val="24"/>
              </w:rPr>
            </w:pPr>
            <w:r w:rsidRPr="002B558F">
              <w:rPr>
                <w:rFonts w:ascii="Trebuchet MS" w:hAnsi="Trebuchet MS"/>
                <w:sz w:val="24"/>
              </w:rPr>
              <w:t>x</w:t>
            </w:r>
          </w:p>
        </w:tc>
      </w:tr>
      <w:tr w:rsidR="006E77CC" w:rsidRPr="002B558F" w14:paraId="08F7426B" w14:textId="77777777" w:rsidTr="006E77CC">
        <w:tc>
          <w:tcPr>
            <w:tcW w:w="5098" w:type="dxa"/>
          </w:tcPr>
          <w:p w14:paraId="00D1D282" w14:textId="77777777" w:rsidR="006E77CC" w:rsidRPr="002B558F" w:rsidRDefault="006E77CC" w:rsidP="006E77CC">
            <w:pPr>
              <w:rPr>
                <w:rFonts w:ascii="Trebuchet MS" w:hAnsi="Trebuchet MS"/>
              </w:rPr>
            </w:pPr>
            <w:r w:rsidRPr="002B558F">
              <w:rPr>
                <w:rFonts w:ascii="Trebuchet MS" w:hAnsi="Trebuchet MS"/>
              </w:rPr>
              <w:t>Promote and contribute to a collegiate climate of high support and high challenge.</w:t>
            </w:r>
          </w:p>
          <w:p w14:paraId="7E02FE72" w14:textId="77777777" w:rsidR="006E77CC" w:rsidRPr="002B558F" w:rsidRDefault="006E77CC" w:rsidP="0040317C">
            <w:pPr>
              <w:rPr>
                <w:rFonts w:ascii="Trebuchet MS" w:hAnsi="Trebuchet MS"/>
              </w:rPr>
            </w:pPr>
          </w:p>
        </w:tc>
        <w:tc>
          <w:tcPr>
            <w:tcW w:w="1276" w:type="dxa"/>
          </w:tcPr>
          <w:p w14:paraId="53E85CAA" w14:textId="77777777" w:rsidR="006E77CC" w:rsidRPr="002B558F" w:rsidRDefault="006E77CC" w:rsidP="007F016D">
            <w:pPr>
              <w:jc w:val="center"/>
              <w:rPr>
                <w:rFonts w:ascii="Trebuchet MS" w:hAnsi="Trebuchet MS"/>
                <w:sz w:val="24"/>
              </w:rPr>
            </w:pPr>
          </w:p>
        </w:tc>
        <w:tc>
          <w:tcPr>
            <w:tcW w:w="1276" w:type="dxa"/>
          </w:tcPr>
          <w:p w14:paraId="1437CC56" w14:textId="405DC0CD" w:rsidR="006E77CC" w:rsidRPr="002B558F" w:rsidRDefault="007F016D" w:rsidP="007F016D">
            <w:pPr>
              <w:jc w:val="center"/>
              <w:rPr>
                <w:rFonts w:ascii="Trebuchet MS" w:hAnsi="Trebuchet MS"/>
                <w:sz w:val="24"/>
              </w:rPr>
            </w:pPr>
            <w:r w:rsidRPr="002B558F">
              <w:rPr>
                <w:rFonts w:ascii="Trebuchet MS" w:hAnsi="Trebuchet MS"/>
                <w:sz w:val="24"/>
              </w:rPr>
              <w:t>x</w:t>
            </w:r>
          </w:p>
        </w:tc>
        <w:tc>
          <w:tcPr>
            <w:tcW w:w="1366" w:type="dxa"/>
          </w:tcPr>
          <w:p w14:paraId="3BA6CC45" w14:textId="67BA5B3A" w:rsidR="006E77CC" w:rsidRPr="002B558F" w:rsidRDefault="007F016D" w:rsidP="007F016D">
            <w:pPr>
              <w:jc w:val="center"/>
              <w:rPr>
                <w:rFonts w:ascii="Trebuchet MS" w:hAnsi="Trebuchet MS"/>
                <w:sz w:val="24"/>
              </w:rPr>
            </w:pPr>
            <w:r w:rsidRPr="002B558F">
              <w:rPr>
                <w:rFonts w:ascii="Trebuchet MS" w:hAnsi="Trebuchet MS"/>
                <w:sz w:val="24"/>
              </w:rPr>
              <w:t>x</w:t>
            </w:r>
          </w:p>
        </w:tc>
      </w:tr>
      <w:tr w:rsidR="006E77CC" w:rsidRPr="002B558F" w14:paraId="48AE03E1" w14:textId="77777777" w:rsidTr="006E77CC">
        <w:tc>
          <w:tcPr>
            <w:tcW w:w="5098" w:type="dxa"/>
          </w:tcPr>
          <w:p w14:paraId="70C63CDA" w14:textId="77777777" w:rsidR="006E77CC" w:rsidRPr="002B558F" w:rsidRDefault="006E77CC" w:rsidP="006E77CC">
            <w:pPr>
              <w:rPr>
                <w:rFonts w:ascii="Trebuchet MS" w:hAnsi="Trebuchet MS"/>
              </w:rPr>
            </w:pPr>
            <w:r w:rsidRPr="002B558F">
              <w:rPr>
                <w:rFonts w:ascii="Trebuchet MS" w:hAnsi="Trebuchet MS"/>
              </w:rPr>
              <w:t>Hold high expectations and aspirations for all our learners, supporting them to be curious about their learning.</w:t>
            </w:r>
          </w:p>
          <w:p w14:paraId="47176A3E" w14:textId="729F9FE6" w:rsidR="00164FBC" w:rsidRPr="002B558F" w:rsidRDefault="00164FBC" w:rsidP="006E77CC">
            <w:pPr>
              <w:rPr>
                <w:rFonts w:ascii="Trebuchet MS" w:hAnsi="Trebuchet MS"/>
              </w:rPr>
            </w:pPr>
          </w:p>
        </w:tc>
        <w:tc>
          <w:tcPr>
            <w:tcW w:w="1276" w:type="dxa"/>
          </w:tcPr>
          <w:p w14:paraId="6853B845" w14:textId="77777777" w:rsidR="006E77CC" w:rsidRPr="002B558F" w:rsidRDefault="006E77CC" w:rsidP="007F016D">
            <w:pPr>
              <w:jc w:val="center"/>
              <w:rPr>
                <w:rFonts w:ascii="Trebuchet MS" w:hAnsi="Trebuchet MS"/>
                <w:sz w:val="24"/>
              </w:rPr>
            </w:pPr>
          </w:p>
        </w:tc>
        <w:tc>
          <w:tcPr>
            <w:tcW w:w="1276" w:type="dxa"/>
          </w:tcPr>
          <w:p w14:paraId="6ED1108C" w14:textId="77777777" w:rsidR="006E77CC" w:rsidRPr="002B558F" w:rsidRDefault="006E77CC" w:rsidP="007F016D">
            <w:pPr>
              <w:jc w:val="center"/>
              <w:rPr>
                <w:rFonts w:ascii="Trebuchet MS" w:hAnsi="Trebuchet MS"/>
                <w:sz w:val="24"/>
              </w:rPr>
            </w:pPr>
          </w:p>
        </w:tc>
        <w:tc>
          <w:tcPr>
            <w:tcW w:w="1366" w:type="dxa"/>
          </w:tcPr>
          <w:p w14:paraId="6574B0C3" w14:textId="784A2A99" w:rsidR="006E77CC" w:rsidRPr="002B558F" w:rsidRDefault="00164FBC" w:rsidP="007F016D">
            <w:pPr>
              <w:jc w:val="center"/>
              <w:rPr>
                <w:rFonts w:ascii="Trebuchet MS" w:hAnsi="Trebuchet MS"/>
                <w:sz w:val="24"/>
              </w:rPr>
            </w:pPr>
            <w:r w:rsidRPr="002B558F">
              <w:rPr>
                <w:rFonts w:ascii="Trebuchet MS" w:hAnsi="Trebuchet MS"/>
                <w:sz w:val="24"/>
              </w:rPr>
              <w:t>x</w:t>
            </w:r>
          </w:p>
        </w:tc>
      </w:tr>
      <w:tr w:rsidR="006E77CC" w:rsidRPr="002B558F" w14:paraId="06AA2523" w14:textId="77777777" w:rsidTr="006E77CC">
        <w:tc>
          <w:tcPr>
            <w:tcW w:w="5098" w:type="dxa"/>
          </w:tcPr>
          <w:p w14:paraId="6B4E5E13" w14:textId="77777777" w:rsidR="006E77CC" w:rsidRPr="002B558F" w:rsidRDefault="006E77CC" w:rsidP="006E77CC">
            <w:pPr>
              <w:rPr>
                <w:rFonts w:ascii="Trebuchet MS" w:hAnsi="Trebuchet MS"/>
              </w:rPr>
            </w:pPr>
            <w:r w:rsidRPr="002B558F">
              <w:rPr>
                <w:rFonts w:ascii="Trebuchet MS" w:hAnsi="Trebuchet MS"/>
              </w:rPr>
              <w:t>Demonstrate a commitment to adopting and modelling for others all elements of this Framework over time.</w:t>
            </w:r>
          </w:p>
          <w:p w14:paraId="77146697" w14:textId="0019729B" w:rsidR="00164FBC" w:rsidRPr="002B558F" w:rsidRDefault="00164FBC" w:rsidP="006E77CC">
            <w:pPr>
              <w:rPr>
                <w:rFonts w:ascii="Trebuchet MS" w:hAnsi="Trebuchet MS"/>
              </w:rPr>
            </w:pPr>
          </w:p>
        </w:tc>
        <w:tc>
          <w:tcPr>
            <w:tcW w:w="1276" w:type="dxa"/>
          </w:tcPr>
          <w:p w14:paraId="64B0ADB5" w14:textId="77777777" w:rsidR="006E77CC" w:rsidRPr="002B558F" w:rsidRDefault="006E77CC" w:rsidP="007F016D">
            <w:pPr>
              <w:jc w:val="center"/>
              <w:rPr>
                <w:rFonts w:ascii="Trebuchet MS" w:hAnsi="Trebuchet MS"/>
                <w:sz w:val="24"/>
              </w:rPr>
            </w:pPr>
          </w:p>
        </w:tc>
        <w:tc>
          <w:tcPr>
            <w:tcW w:w="1276" w:type="dxa"/>
          </w:tcPr>
          <w:p w14:paraId="6904E686" w14:textId="77777777" w:rsidR="006E77CC" w:rsidRPr="002B558F" w:rsidRDefault="006E77CC" w:rsidP="007F016D">
            <w:pPr>
              <w:jc w:val="center"/>
              <w:rPr>
                <w:rFonts w:ascii="Trebuchet MS" w:hAnsi="Trebuchet MS"/>
                <w:sz w:val="24"/>
              </w:rPr>
            </w:pPr>
          </w:p>
        </w:tc>
        <w:tc>
          <w:tcPr>
            <w:tcW w:w="1366" w:type="dxa"/>
          </w:tcPr>
          <w:p w14:paraId="7C0C807D" w14:textId="0CFA4588" w:rsidR="006E77CC" w:rsidRPr="002B558F" w:rsidRDefault="00164FBC" w:rsidP="007F016D">
            <w:pPr>
              <w:jc w:val="center"/>
              <w:rPr>
                <w:rFonts w:ascii="Trebuchet MS" w:hAnsi="Trebuchet MS"/>
                <w:sz w:val="24"/>
              </w:rPr>
            </w:pPr>
            <w:r w:rsidRPr="002B558F">
              <w:rPr>
                <w:rFonts w:ascii="Trebuchet MS" w:hAnsi="Trebuchet MS"/>
                <w:sz w:val="24"/>
              </w:rPr>
              <w:t>x</w:t>
            </w:r>
          </w:p>
        </w:tc>
      </w:tr>
      <w:tr w:rsidR="006E77CC" w:rsidRPr="002B558F" w14:paraId="4FEAEF83" w14:textId="77777777" w:rsidTr="006E77CC">
        <w:tc>
          <w:tcPr>
            <w:tcW w:w="5098" w:type="dxa"/>
          </w:tcPr>
          <w:p w14:paraId="0838AB4C" w14:textId="77777777" w:rsidR="006E77CC" w:rsidRPr="002B558F" w:rsidRDefault="006E77CC" w:rsidP="006E77CC">
            <w:pPr>
              <w:rPr>
                <w:rFonts w:ascii="Trebuchet MS" w:hAnsi="Trebuchet MS"/>
              </w:rPr>
            </w:pPr>
            <w:r w:rsidRPr="002B558F">
              <w:rPr>
                <w:rFonts w:ascii="Trebuchet MS" w:hAnsi="Trebuchet MS"/>
              </w:rPr>
              <w:t>Actively seek the views and feedback of learners, and support them to be leaders of their own learning.</w:t>
            </w:r>
          </w:p>
          <w:p w14:paraId="1D3CE0CB" w14:textId="387C00D5" w:rsidR="00164FBC" w:rsidRPr="002B558F" w:rsidRDefault="00164FBC" w:rsidP="006E77CC">
            <w:pPr>
              <w:rPr>
                <w:rFonts w:ascii="Trebuchet MS" w:hAnsi="Trebuchet MS"/>
              </w:rPr>
            </w:pPr>
          </w:p>
        </w:tc>
        <w:tc>
          <w:tcPr>
            <w:tcW w:w="1276" w:type="dxa"/>
          </w:tcPr>
          <w:p w14:paraId="43887F26" w14:textId="77777777" w:rsidR="006E77CC" w:rsidRPr="002B558F" w:rsidRDefault="006E77CC" w:rsidP="007F016D">
            <w:pPr>
              <w:jc w:val="center"/>
              <w:rPr>
                <w:rFonts w:ascii="Trebuchet MS" w:hAnsi="Trebuchet MS"/>
                <w:sz w:val="24"/>
              </w:rPr>
            </w:pPr>
          </w:p>
        </w:tc>
        <w:tc>
          <w:tcPr>
            <w:tcW w:w="1276" w:type="dxa"/>
          </w:tcPr>
          <w:p w14:paraId="66829F82" w14:textId="2DCAB19F"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3C2E1BBD" w14:textId="56F63481" w:rsidR="006E77CC" w:rsidRPr="002B558F" w:rsidRDefault="006E77CC" w:rsidP="007F016D">
            <w:pPr>
              <w:jc w:val="center"/>
              <w:rPr>
                <w:rFonts w:ascii="Trebuchet MS" w:hAnsi="Trebuchet MS"/>
                <w:sz w:val="24"/>
              </w:rPr>
            </w:pPr>
          </w:p>
        </w:tc>
      </w:tr>
      <w:tr w:rsidR="006E77CC" w:rsidRPr="002B558F" w14:paraId="143DE298" w14:textId="77777777" w:rsidTr="006E77CC">
        <w:tc>
          <w:tcPr>
            <w:tcW w:w="5098" w:type="dxa"/>
          </w:tcPr>
          <w:p w14:paraId="11606F8B" w14:textId="77777777" w:rsidR="006E77CC" w:rsidRPr="002B558F" w:rsidRDefault="007F016D" w:rsidP="006E77CC">
            <w:pPr>
              <w:rPr>
                <w:rFonts w:ascii="Trebuchet MS" w:hAnsi="Trebuchet MS"/>
              </w:rPr>
            </w:pPr>
            <w:r w:rsidRPr="002B558F">
              <w:rPr>
                <w:rFonts w:ascii="Trebuchet MS" w:hAnsi="Trebuchet MS"/>
              </w:rPr>
              <w:t>Actively seek out learning opportunities to improve your knowledge and skills in principles mentioned within this Framework</w:t>
            </w:r>
            <w:r w:rsidR="00164FBC" w:rsidRPr="002B558F">
              <w:rPr>
                <w:rFonts w:ascii="Trebuchet MS" w:hAnsi="Trebuchet MS"/>
              </w:rPr>
              <w:t>.</w:t>
            </w:r>
          </w:p>
          <w:p w14:paraId="1F2171C6" w14:textId="659E9FAC" w:rsidR="00164FBC" w:rsidRPr="002B558F" w:rsidRDefault="00164FBC" w:rsidP="006E77CC">
            <w:pPr>
              <w:rPr>
                <w:rFonts w:ascii="Trebuchet MS" w:hAnsi="Trebuchet MS"/>
              </w:rPr>
            </w:pPr>
          </w:p>
        </w:tc>
        <w:tc>
          <w:tcPr>
            <w:tcW w:w="1276" w:type="dxa"/>
          </w:tcPr>
          <w:p w14:paraId="61167B8A" w14:textId="77777777" w:rsidR="006E77CC" w:rsidRPr="002B558F" w:rsidRDefault="006E77CC" w:rsidP="007F016D">
            <w:pPr>
              <w:jc w:val="center"/>
              <w:rPr>
                <w:rFonts w:ascii="Trebuchet MS" w:hAnsi="Trebuchet MS"/>
                <w:sz w:val="24"/>
              </w:rPr>
            </w:pPr>
          </w:p>
        </w:tc>
        <w:tc>
          <w:tcPr>
            <w:tcW w:w="1276" w:type="dxa"/>
          </w:tcPr>
          <w:p w14:paraId="368E4955" w14:textId="42EFE3CD"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0BA00073" w14:textId="505138A0" w:rsidR="006E77CC" w:rsidRPr="002B558F" w:rsidRDefault="006E77CC" w:rsidP="007F016D">
            <w:pPr>
              <w:jc w:val="center"/>
              <w:rPr>
                <w:rFonts w:ascii="Trebuchet MS" w:hAnsi="Trebuchet MS"/>
                <w:sz w:val="24"/>
              </w:rPr>
            </w:pPr>
          </w:p>
        </w:tc>
      </w:tr>
      <w:tr w:rsidR="006E77CC" w:rsidRPr="002B558F" w14:paraId="244205FA" w14:textId="77777777" w:rsidTr="006E77CC">
        <w:tc>
          <w:tcPr>
            <w:tcW w:w="5098" w:type="dxa"/>
          </w:tcPr>
          <w:p w14:paraId="31173363" w14:textId="77777777" w:rsidR="007F016D" w:rsidRPr="002B558F" w:rsidRDefault="007F016D" w:rsidP="007F016D">
            <w:pPr>
              <w:rPr>
                <w:rFonts w:ascii="Trebuchet MS" w:hAnsi="Trebuchet MS"/>
              </w:rPr>
            </w:pPr>
            <w:r w:rsidRPr="002B558F">
              <w:rPr>
                <w:rFonts w:ascii="Trebuchet MS" w:hAnsi="Trebuchet MS"/>
              </w:rPr>
              <w:t>Ensure that planning for high quality learning and teaching within Literacy and Numeracy is informed by key messages within SBC Literacy and Numeracy Strategies.</w:t>
            </w:r>
          </w:p>
          <w:p w14:paraId="6A14E4DC" w14:textId="77777777" w:rsidR="006E77CC" w:rsidRPr="002B558F" w:rsidRDefault="006E77CC" w:rsidP="006E77CC">
            <w:pPr>
              <w:rPr>
                <w:rFonts w:ascii="Trebuchet MS" w:hAnsi="Trebuchet MS"/>
              </w:rPr>
            </w:pPr>
          </w:p>
        </w:tc>
        <w:tc>
          <w:tcPr>
            <w:tcW w:w="1276" w:type="dxa"/>
          </w:tcPr>
          <w:p w14:paraId="3E9CC562" w14:textId="77777777" w:rsidR="006E77CC" w:rsidRPr="002B558F" w:rsidRDefault="006E77CC" w:rsidP="007F016D">
            <w:pPr>
              <w:jc w:val="center"/>
              <w:rPr>
                <w:rFonts w:ascii="Trebuchet MS" w:hAnsi="Trebuchet MS"/>
                <w:sz w:val="24"/>
              </w:rPr>
            </w:pPr>
          </w:p>
        </w:tc>
        <w:tc>
          <w:tcPr>
            <w:tcW w:w="1276" w:type="dxa"/>
          </w:tcPr>
          <w:p w14:paraId="1F4D04F0" w14:textId="17235E93" w:rsidR="006E77CC" w:rsidRPr="002B558F" w:rsidRDefault="00164FBC" w:rsidP="007F016D">
            <w:pPr>
              <w:jc w:val="center"/>
              <w:rPr>
                <w:rFonts w:ascii="Trebuchet MS" w:hAnsi="Trebuchet MS"/>
                <w:sz w:val="24"/>
              </w:rPr>
            </w:pPr>
            <w:r w:rsidRPr="002B558F">
              <w:rPr>
                <w:rFonts w:ascii="Trebuchet MS" w:hAnsi="Trebuchet MS"/>
                <w:sz w:val="24"/>
              </w:rPr>
              <w:t>x</w:t>
            </w:r>
          </w:p>
        </w:tc>
        <w:tc>
          <w:tcPr>
            <w:tcW w:w="1366" w:type="dxa"/>
          </w:tcPr>
          <w:p w14:paraId="68C337D6" w14:textId="77777777" w:rsidR="006E77CC" w:rsidRPr="002B558F" w:rsidRDefault="006E77CC" w:rsidP="007F016D">
            <w:pPr>
              <w:jc w:val="center"/>
              <w:rPr>
                <w:rFonts w:ascii="Trebuchet MS" w:hAnsi="Trebuchet MS"/>
                <w:sz w:val="24"/>
              </w:rPr>
            </w:pPr>
          </w:p>
        </w:tc>
      </w:tr>
      <w:tr w:rsidR="006E77CC" w:rsidRPr="002B558F" w14:paraId="465CBD5D" w14:textId="77777777" w:rsidTr="006E77CC">
        <w:tc>
          <w:tcPr>
            <w:tcW w:w="5098" w:type="dxa"/>
          </w:tcPr>
          <w:p w14:paraId="46800C20" w14:textId="77777777" w:rsidR="007F016D" w:rsidRPr="002B558F" w:rsidRDefault="007F016D" w:rsidP="007F016D">
            <w:pPr>
              <w:rPr>
                <w:rFonts w:ascii="Trebuchet MS" w:hAnsi="Trebuchet MS"/>
              </w:rPr>
            </w:pPr>
            <w:r w:rsidRPr="002B558F">
              <w:rPr>
                <w:rFonts w:ascii="Trebuchet MS" w:hAnsi="Trebuchet MS"/>
              </w:rPr>
              <w:t>Ensure full involvement in evaluating the impact of Professional Learning opportunities and collegiate activity on practice.</w:t>
            </w:r>
          </w:p>
          <w:p w14:paraId="61595AE5" w14:textId="77777777" w:rsidR="006E77CC" w:rsidRPr="002B558F" w:rsidRDefault="006E77CC" w:rsidP="006E77CC">
            <w:pPr>
              <w:rPr>
                <w:rFonts w:ascii="Trebuchet MS" w:hAnsi="Trebuchet MS"/>
              </w:rPr>
            </w:pPr>
          </w:p>
        </w:tc>
        <w:tc>
          <w:tcPr>
            <w:tcW w:w="1276" w:type="dxa"/>
          </w:tcPr>
          <w:p w14:paraId="3C00DD41" w14:textId="77777777" w:rsidR="006E77CC" w:rsidRPr="002B558F" w:rsidRDefault="006E77CC" w:rsidP="007F016D">
            <w:pPr>
              <w:jc w:val="center"/>
              <w:rPr>
                <w:rFonts w:ascii="Trebuchet MS" w:hAnsi="Trebuchet MS"/>
                <w:sz w:val="24"/>
              </w:rPr>
            </w:pPr>
          </w:p>
        </w:tc>
        <w:tc>
          <w:tcPr>
            <w:tcW w:w="1276" w:type="dxa"/>
          </w:tcPr>
          <w:p w14:paraId="0834ED32" w14:textId="0D889F4C" w:rsidR="006E77CC" w:rsidRPr="002B558F" w:rsidRDefault="007F016D" w:rsidP="007F016D">
            <w:pPr>
              <w:jc w:val="center"/>
              <w:rPr>
                <w:rFonts w:ascii="Trebuchet MS" w:hAnsi="Trebuchet MS"/>
                <w:sz w:val="24"/>
              </w:rPr>
            </w:pPr>
            <w:r w:rsidRPr="002B558F">
              <w:rPr>
                <w:rFonts w:ascii="Trebuchet MS" w:hAnsi="Trebuchet MS"/>
                <w:sz w:val="24"/>
              </w:rPr>
              <w:t>x</w:t>
            </w:r>
          </w:p>
        </w:tc>
        <w:tc>
          <w:tcPr>
            <w:tcW w:w="1366" w:type="dxa"/>
          </w:tcPr>
          <w:p w14:paraId="717C3DD3" w14:textId="77777777" w:rsidR="006E77CC" w:rsidRPr="002B558F" w:rsidRDefault="006E77CC" w:rsidP="007F016D">
            <w:pPr>
              <w:jc w:val="center"/>
              <w:rPr>
                <w:rFonts w:ascii="Trebuchet MS" w:hAnsi="Trebuchet MS"/>
                <w:sz w:val="24"/>
              </w:rPr>
            </w:pPr>
          </w:p>
        </w:tc>
      </w:tr>
      <w:tr w:rsidR="007F016D" w:rsidRPr="002B558F" w14:paraId="2A33B0ED" w14:textId="77777777" w:rsidTr="006E77CC">
        <w:tc>
          <w:tcPr>
            <w:tcW w:w="5098" w:type="dxa"/>
          </w:tcPr>
          <w:p w14:paraId="16510870" w14:textId="77777777" w:rsidR="007F016D" w:rsidRPr="002B558F" w:rsidRDefault="007F016D" w:rsidP="007F016D">
            <w:pPr>
              <w:rPr>
                <w:rFonts w:ascii="Trebuchet MS" w:hAnsi="Trebuchet MS"/>
              </w:rPr>
            </w:pPr>
            <w:r w:rsidRPr="002B558F">
              <w:rPr>
                <w:rFonts w:ascii="Trebuchet MS" w:hAnsi="Trebuchet MS"/>
              </w:rPr>
              <w:t>Continue to nurture partnerships with families as equal partners in their children’s learning journey.</w:t>
            </w:r>
          </w:p>
          <w:p w14:paraId="6478DEFD" w14:textId="3BA3CF35" w:rsidR="00164FBC" w:rsidRPr="002B558F" w:rsidRDefault="00164FBC" w:rsidP="007F016D">
            <w:pPr>
              <w:rPr>
                <w:rFonts w:ascii="Trebuchet MS" w:hAnsi="Trebuchet MS"/>
              </w:rPr>
            </w:pPr>
          </w:p>
        </w:tc>
        <w:tc>
          <w:tcPr>
            <w:tcW w:w="1276" w:type="dxa"/>
          </w:tcPr>
          <w:p w14:paraId="0C0F8EEB" w14:textId="77777777" w:rsidR="007F016D" w:rsidRPr="002B558F" w:rsidRDefault="007F016D" w:rsidP="007F016D">
            <w:pPr>
              <w:jc w:val="center"/>
              <w:rPr>
                <w:rFonts w:ascii="Trebuchet MS" w:hAnsi="Trebuchet MS"/>
                <w:sz w:val="24"/>
              </w:rPr>
            </w:pPr>
          </w:p>
        </w:tc>
        <w:tc>
          <w:tcPr>
            <w:tcW w:w="1276" w:type="dxa"/>
          </w:tcPr>
          <w:p w14:paraId="4BEA7C47" w14:textId="77777777" w:rsidR="007F016D" w:rsidRPr="002B558F" w:rsidRDefault="007F016D" w:rsidP="007F016D">
            <w:pPr>
              <w:jc w:val="center"/>
              <w:rPr>
                <w:rFonts w:ascii="Trebuchet MS" w:hAnsi="Trebuchet MS"/>
                <w:sz w:val="24"/>
              </w:rPr>
            </w:pPr>
          </w:p>
        </w:tc>
        <w:tc>
          <w:tcPr>
            <w:tcW w:w="1366" w:type="dxa"/>
          </w:tcPr>
          <w:p w14:paraId="7DAE7E64" w14:textId="4D53CEEC" w:rsidR="007F016D" w:rsidRPr="002B558F" w:rsidRDefault="007F016D" w:rsidP="007F016D">
            <w:pPr>
              <w:jc w:val="center"/>
              <w:rPr>
                <w:rFonts w:ascii="Trebuchet MS" w:hAnsi="Trebuchet MS"/>
                <w:sz w:val="24"/>
              </w:rPr>
            </w:pPr>
            <w:r w:rsidRPr="002B558F">
              <w:rPr>
                <w:rFonts w:ascii="Trebuchet MS" w:hAnsi="Trebuchet MS"/>
                <w:sz w:val="24"/>
              </w:rPr>
              <w:t>x</w:t>
            </w:r>
          </w:p>
        </w:tc>
      </w:tr>
    </w:tbl>
    <w:p w14:paraId="7BD4EE76" w14:textId="32CD2CDD" w:rsidR="006E77CC" w:rsidRPr="002B558F" w:rsidRDefault="006E77CC" w:rsidP="0040317C">
      <w:pPr>
        <w:rPr>
          <w:rFonts w:ascii="Trebuchet MS" w:hAnsi="Trebuchet MS"/>
          <w:sz w:val="24"/>
          <w:u w:val="single"/>
        </w:rPr>
      </w:pPr>
    </w:p>
    <w:p w14:paraId="27502843" w14:textId="49255C25" w:rsidR="006E77CC" w:rsidRPr="002B558F" w:rsidRDefault="006E77CC" w:rsidP="0040317C">
      <w:pPr>
        <w:rPr>
          <w:rFonts w:ascii="Trebuchet MS" w:hAnsi="Trebuchet MS"/>
          <w:sz w:val="24"/>
          <w:u w:val="single"/>
        </w:rPr>
      </w:pPr>
    </w:p>
    <w:p w14:paraId="394CCE0F" w14:textId="77777777" w:rsidR="006E77CC" w:rsidRPr="002B558F" w:rsidRDefault="006E77CC" w:rsidP="0040317C">
      <w:pPr>
        <w:rPr>
          <w:rFonts w:ascii="Trebuchet MS" w:hAnsi="Trebuchet MS"/>
          <w:sz w:val="24"/>
          <w:u w:val="single"/>
        </w:rPr>
      </w:pPr>
    </w:p>
    <w:p w14:paraId="319B180A" w14:textId="123DBD00" w:rsidR="00F101FD" w:rsidRDefault="00F101FD" w:rsidP="0040317C">
      <w:pPr>
        <w:rPr>
          <w:rFonts w:ascii="Trebuchet MS" w:hAnsi="Trebuchet MS"/>
          <w:sz w:val="24"/>
        </w:rPr>
      </w:pPr>
    </w:p>
    <w:p w14:paraId="658871FA" w14:textId="0FEF8C1C" w:rsidR="00DF7E41" w:rsidRDefault="00DF7E41" w:rsidP="0040317C">
      <w:pPr>
        <w:rPr>
          <w:rFonts w:ascii="Trebuchet MS" w:hAnsi="Trebuchet MS"/>
          <w:sz w:val="24"/>
        </w:rPr>
      </w:pPr>
    </w:p>
    <w:p w14:paraId="73DEB7FB" w14:textId="1B3E7712" w:rsidR="00DF7E41" w:rsidRDefault="00DF7E41" w:rsidP="0040317C">
      <w:pPr>
        <w:rPr>
          <w:rFonts w:ascii="Trebuchet MS" w:hAnsi="Trebuchet MS"/>
          <w:sz w:val="24"/>
        </w:rPr>
      </w:pPr>
    </w:p>
    <w:p w14:paraId="466AA091" w14:textId="04B5BED3" w:rsidR="00DF7E41" w:rsidRDefault="00DF7E41" w:rsidP="0040317C">
      <w:pPr>
        <w:rPr>
          <w:rFonts w:ascii="Trebuchet MS" w:hAnsi="Trebuchet MS"/>
          <w:sz w:val="24"/>
        </w:rPr>
      </w:pPr>
    </w:p>
    <w:p w14:paraId="4B665954" w14:textId="77777777" w:rsidR="00DF7E41" w:rsidRPr="002B558F" w:rsidRDefault="00DF7E41" w:rsidP="0040317C">
      <w:pPr>
        <w:rPr>
          <w:rFonts w:ascii="Trebuchet MS" w:hAnsi="Trebuchet MS"/>
          <w:sz w:val="24"/>
        </w:rPr>
      </w:pPr>
    </w:p>
    <w:p w14:paraId="33DD10A4" w14:textId="77777777" w:rsidR="00DF7E41" w:rsidRDefault="00BE5BEF" w:rsidP="00D6712A">
      <w:pPr>
        <w:rPr>
          <w:rFonts w:ascii="Trebuchet MS" w:hAnsi="Trebuchet MS"/>
          <w:u w:val="single"/>
        </w:rPr>
      </w:pPr>
      <w:r w:rsidRPr="002B558F">
        <w:rPr>
          <w:rFonts w:ascii="Trebuchet MS" w:hAnsi="Trebuchet MS"/>
          <w:u w:val="single"/>
        </w:rPr>
        <w:lastRenderedPageBreak/>
        <w:t>Appendix 1 – Learning Principles</w:t>
      </w:r>
    </w:p>
    <w:p w14:paraId="61483A6F" w14:textId="01A59492" w:rsidR="00DF7E41" w:rsidRDefault="00DF7E41">
      <w:pPr>
        <w:rPr>
          <w:rFonts w:ascii="Trebuchet MS" w:hAnsi="Trebuchet MS"/>
          <w:u w:val="single"/>
        </w:rPr>
      </w:pPr>
    </w:p>
    <w:p w14:paraId="27E848DB" w14:textId="50FDC8BA" w:rsidR="00DF7E41" w:rsidRDefault="00DF7E41">
      <w:pPr>
        <w:rPr>
          <w:rFonts w:ascii="Trebuchet MS" w:hAnsi="Trebuchet MS"/>
          <w:u w:val="single"/>
        </w:rPr>
      </w:pPr>
      <w:r w:rsidRPr="00DF7E41">
        <w:rPr>
          <w:rFonts w:ascii="Trebuchet MS" w:hAnsi="Trebuchet MS"/>
          <w:noProof/>
          <w:u w:val="single"/>
          <w:lang w:eastAsia="en-GB"/>
        </w:rPr>
        <w:drawing>
          <wp:anchor distT="0" distB="0" distL="114300" distR="114300" simplePos="0" relativeHeight="251815936" behindDoc="1" locked="0" layoutInCell="1" allowOverlap="1" wp14:anchorId="1CBE928A" wp14:editId="1D6E01D4">
            <wp:simplePos x="0" y="0"/>
            <wp:positionH relativeFrom="column">
              <wp:posOffset>0</wp:posOffset>
            </wp:positionH>
            <wp:positionV relativeFrom="paragraph">
              <wp:posOffset>0</wp:posOffset>
            </wp:positionV>
            <wp:extent cx="5731510" cy="8106405"/>
            <wp:effectExtent l="0" t="0" r="2540" b="9525"/>
            <wp:wrapTight wrapText="bothSides">
              <wp:wrapPolygon edited="0">
                <wp:start x="0" y="0"/>
                <wp:lineTo x="0" y="21575"/>
                <wp:lineTo x="21538" y="21575"/>
                <wp:lineTo x="21538" y="0"/>
                <wp:lineTo x="0" y="0"/>
              </wp:wrapPolygon>
            </wp:wrapTight>
            <wp:docPr id="24" name="Picture 24" descr="C:\Users\grant.kearney\OneDrive - Scottish Borders Council\Learning, Teaching &amp; Assesment Team\JGC Learning Princi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kearney\OneDrive - Scottish Borders Council\Learning, Teaching &amp; Assesment Team\JGC Learning Principl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u w:val="single"/>
        </w:rPr>
        <w:br w:type="page"/>
      </w:r>
    </w:p>
    <w:p w14:paraId="31F15DAE" w14:textId="228EEFA0" w:rsidR="00BE5BEF" w:rsidRDefault="00BE5BEF" w:rsidP="00BE5BEF">
      <w:pPr>
        <w:rPr>
          <w:rFonts w:ascii="Trebuchet MS" w:hAnsi="Trebuchet MS"/>
          <w:sz w:val="24"/>
          <w:szCs w:val="24"/>
          <w:u w:val="single"/>
        </w:rPr>
      </w:pPr>
      <w:r w:rsidRPr="002B558F">
        <w:rPr>
          <w:rFonts w:ascii="Trebuchet MS" w:hAnsi="Trebuchet MS"/>
          <w:sz w:val="24"/>
          <w:szCs w:val="24"/>
          <w:u w:val="single"/>
        </w:rPr>
        <w:lastRenderedPageBreak/>
        <w:t>Appendix 2 - Lesson Evaluation Toolkit</w:t>
      </w:r>
      <w:r w:rsidR="00506BA7">
        <w:rPr>
          <w:rFonts w:ascii="Trebuchet MS" w:hAnsi="Trebuchet MS"/>
          <w:sz w:val="24"/>
          <w:szCs w:val="24"/>
          <w:u w:val="single"/>
        </w:rPr>
        <w:t xml:space="preserve"> (P</w:t>
      </w:r>
      <w:r w:rsidR="00134CCC" w:rsidRPr="002B558F">
        <w:rPr>
          <w:rFonts w:ascii="Trebuchet MS" w:hAnsi="Trebuchet MS"/>
          <w:sz w:val="24"/>
          <w:szCs w:val="24"/>
          <w:u w:val="single"/>
        </w:rPr>
        <w:t>3 – S6)</w:t>
      </w:r>
    </w:p>
    <w:p w14:paraId="749CBC8F" w14:textId="77777777" w:rsidR="00DF7E41" w:rsidRPr="002B558F" w:rsidRDefault="00DF7E41" w:rsidP="00BE5BEF">
      <w:pPr>
        <w:rPr>
          <w:rFonts w:ascii="Trebuchet MS" w:hAnsi="Trebuchet MS"/>
          <w:sz w:val="24"/>
          <w:szCs w:val="24"/>
          <w:u w:val="single"/>
        </w:rPr>
      </w:pPr>
    </w:p>
    <w:tbl>
      <w:tblPr>
        <w:tblStyle w:val="TableGrid"/>
        <w:tblW w:w="0" w:type="auto"/>
        <w:tblLook w:val="04A0" w:firstRow="1" w:lastRow="0" w:firstColumn="1" w:lastColumn="0" w:noHBand="0" w:noVBand="1"/>
      </w:tblPr>
      <w:tblGrid>
        <w:gridCol w:w="1863"/>
        <w:gridCol w:w="4343"/>
        <w:gridCol w:w="2810"/>
      </w:tblGrid>
      <w:tr w:rsidR="00BE5BEF" w:rsidRPr="002B558F" w14:paraId="6D040C90" w14:textId="77777777" w:rsidTr="007218EF">
        <w:tc>
          <w:tcPr>
            <w:tcW w:w="1980" w:type="dxa"/>
          </w:tcPr>
          <w:p w14:paraId="13A3AE2F" w14:textId="77777777" w:rsidR="00BE5BEF" w:rsidRPr="002B558F" w:rsidRDefault="00BE5BEF" w:rsidP="007218EF">
            <w:pPr>
              <w:jc w:val="both"/>
              <w:rPr>
                <w:rFonts w:ascii="Trebuchet MS" w:hAnsi="Trebuchet MS"/>
                <w:b/>
                <w:sz w:val="18"/>
                <w:szCs w:val="18"/>
              </w:rPr>
            </w:pPr>
            <w:r w:rsidRPr="002B558F">
              <w:rPr>
                <w:rFonts w:ascii="Trebuchet MS" w:hAnsi="Trebuchet MS"/>
                <w:b/>
                <w:sz w:val="18"/>
                <w:szCs w:val="18"/>
              </w:rPr>
              <w:t>Element</w:t>
            </w:r>
          </w:p>
        </w:tc>
        <w:tc>
          <w:tcPr>
            <w:tcW w:w="5103" w:type="dxa"/>
          </w:tcPr>
          <w:p w14:paraId="095E0FFA" w14:textId="77777777" w:rsidR="00BE5BEF" w:rsidRPr="002B558F" w:rsidRDefault="00BE5BEF" w:rsidP="007218EF">
            <w:pPr>
              <w:jc w:val="both"/>
              <w:rPr>
                <w:rFonts w:ascii="Trebuchet MS" w:hAnsi="Trebuchet MS"/>
                <w:b/>
                <w:sz w:val="18"/>
                <w:szCs w:val="18"/>
              </w:rPr>
            </w:pPr>
            <w:r w:rsidRPr="002B558F">
              <w:rPr>
                <w:rFonts w:ascii="Trebuchet MS" w:hAnsi="Trebuchet MS"/>
                <w:b/>
                <w:sz w:val="18"/>
                <w:szCs w:val="18"/>
              </w:rPr>
              <w:t>For example, but not limited to…</w:t>
            </w:r>
          </w:p>
        </w:tc>
        <w:tc>
          <w:tcPr>
            <w:tcW w:w="3373" w:type="dxa"/>
          </w:tcPr>
          <w:p w14:paraId="7897A78F" w14:textId="77777777" w:rsidR="00BE5BEF" w:rsidRPr="002B558F" w:rsidRDefault="00BE5BEF" w:rsidP="007218EF">
            <w:pPr>
              <w:jc w:val="both"/>
              <w:rPr>
                <w:rFonts w:ascii="Trebuchet MS" w:hAnsi="Trebuchet MS"/>
                <w:b/>
                <w:sz w:val="18"/>
                <w:szCs w:val="18"/>
              </w:rPr>
            </w:pPr>
            <w:r w:rsidRPr="002B558F">
              <w:rPr>
                <w:rFonts w:ascii="Trebuchet MS" w:hAnsi="Trebuchet MS"/>
                <w:b/>
                <w:sz w:val="18"/>
                <w:szCs w:val="18"/>
              </w:rPr>
              <w:t>JGC Website links</w:t>
            </w:r>
          </w:p>
        </w:tc>
      </w:tr>
      <w:tr w:rsidR="00BE5BEF" w:rsidRPr="002B558F" w14:paraId="1D8479D0" w14:textId="77777777" w:rsidTr="007218EF">
        <w:tc>
          <w:tcPr>
            <w:tcW w:w="10456" w:type="dxa"/>
            <w:gridSpan w:val="3"/>
          </w:tcPr>
          <w:p w14:paraId="4F62D4A4" w14:textId="77777777" w:rsidR="00BE5BEF" w:rsidRPr="002B558F" w:rsidRDefault="00BE5BEF" w:rsidP="007218EF">
            <w:pPr>
              <w:jc w:val="center"/>
              <w:rPr>
                <w:rFonts w:ascii="Trebuchet MS" w:hAnsi="Trebuchet MS"/>
                <w:color w:val="ED7D31" w:themeColor="accent2"/>
                <w:sz w:val="18"/>
                <w:szCs w:val="18"/>
              </w:rPr>
            </w:pPr>
            <w:r w:rsidRPr="002B558F">
              <w:rPr>
                <w:rFonts w:ascii="Trebuchet MS" w:hAnsi="Trebuchet MS"/>
                <w:color w:val="ED7D31" w:themeColor="accent2"/>
                <w:sz w:val="18"/>
                <w:szCs w:val="18"/>
              </w:rPr>
              <w:t>Key Features</w:t>
            </w:r>
          </w:p>
        </w:tc>
      </w:tr>
      <w:tr w:rsidR="00BE5BEF" w:rsidRPr="002B558F" w14:paraId="12462CFC" w14:textId="77777777" w:rsidTr="007218EF">
        <w:tc>
          <w:tcPr>
            <w:tcW w:w="1980" w:type="dxa"/>
          </w:tcPr>
          <w:p w14:paraId="7E41D90E" w14:textId="77777777" w:rsidR="00BE5BEF" w:rsidRPr="002B558F" w:rsidRDefault="00BE5BEF" w:rsidP="007218EF">
            <w:pPr>
              <w:rPr>
                <w:rFonts w:ascii="Trebuchet MS" w:hAnsi="Trebuchet MS"/>
                <w:b/>
                <w:sz w:val="18"/>
                <w:szCs w:val="18"/>
              </w:rPr>
            </w:pPr>
            <w:r w:rsidRPr="002B558F">
              <w:rPr>
                <w:rFonts w:ascii="Trebuchet MS" w:hAnsi="Trebuchet MS"/>
                <w:noProof/>
                <w:sz w:val="18"/>
                <w:szCs w:val="18"/>
                <w:lang w:eastAsia="en-GB"/>
              </w:rPr>
              <w:drawing>
                <wp:anchor distT="0" distB="0" distL="114300" distR="114300" simplePos="0" relativeHeight="251706368" behindDoc="0" locked="0" layoutInCell="1" allowOverlap="1" wp14:anchorId="5A89553E" wp14:editId="61981B3D">
                  <wp:simplePos x="0" y="0"/>
                  <wp:positionH relativeFrom="column">
                    <wp:posOffset>-29018</wp:posOffset>
                  </wp:positionH>
                  <wp:positionV relativeFrom="paragraph">
                    <wp:posOffset>431519</wp:posOffset>
                  </wp:positionV>
                  <wp:extent cx="584694" cy="528412"/>
                  <wp:effectExtent l="0" t="0" r="635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694" cy="528412"/>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Starter/ beginning of the lesson</w:t>
            </w:r>
          </w:p>
        </w:tc>
        <w:tc>
          <w:tcPr>
            <w:tcW w:w="5103" w:type="dxa"/>
          </w:tcPr>
          <w:p w14:paraId="3F30ECA4"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Low-stakes assessment:</w:t>
            </w:r>
          </w:p>
          <w:p w14:paraId="52F32179" w14:textId="77777777" w:rsidR="00BE5BEF" w:rsidRPr="002B558F" w:rsidRDefault="00BE5BEF" w:rsidP="007218EF">
            <w:pPr>
              <w:rPr>
                <w:rFonts w:ascii="Trebuchet MS" w:hAnsi="Trebuchet MS"/>
                <w:i/>
                <w:sz w:val="18"/>
                <w:szCs w:val="18"/>
              </w:rPr>
            </w:pPr>
          </w:p>
          <w:p w14:paraId="54580D4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Promoting recall (retrieval practice) from everyone. Could include material required for the lesson, recent and less recent material e.g. quizzes.</w:t>
            </w:r>
          </w:p>
          <w:p w14:paraId="51013879" w14:textId="77777777" w:rsidR="00BE5BEF" w:rsidRPr="002B558F" w:rsidRDefault="00BE5BEF" w:rsidP="007218EF">
            <w:pPr>
              <w:rPr>
                <w:rFonts w:ascii="Trebuchet MS" w:hAnsi="Trebuchet MS"/>
                <w:sz w:val="18"/>
                <w:szCs w:val="18"/>
              </w:rPr>
            </w:pPr>
          </w:p>
          <w:p w14:paraId="36E06D33" w14:textId="77777777" w:rsidR="00BE5BEF" w:rsidRPr="002B558F" w:rsidRDefault="00BE5BEF" w:rsidP="007218EF">
            <w:pPr>
              <w:rPr>
                <w:rFonts w:ascii="Trebuchet MS" w:hAnsi="Trebuchet MS"/>
                <w:sz w:val="18"/>
                <w:szCs w:val="18"/>
              </w:rPr>
            </w:pPr>
          </w:p>
        </w:tc>
        <w:tc>
          <w:tcPr>
            <w:tcW w:w="3373" w:type="dxa"/>
          </w:tcPr>
          <w:p w14:paraId="5AC9FEF0" w14:textId="77777777" w:rsidR="00BE5BEF" w:rsidRPr="002B558F" w:rsidRDefault="00BE5BEF" w:rsidP="007218EF">
            <w:pPr>
              <w:tabs>
                <w:tab w:val="left" w:pos="747"/>
              </w:tabs>
              <w:rPr>
                <w:rFonts w:ascii="Trebuchet MS" w:hAnsi="Trebuchet MS"/>
                <w:sz w:val="18"/>
                <w:szCs w:val="18"/>
              </w:rPr>
            </w:pPr>
            <w:r w:rsidRPr="002B558F">
              <w:rPr>
                <w:rFonts w:ascii="Trebuchet MS" w:hAnsi="Trebuchet MS"/>
                <w:noProof/>
                <w:sz w:val="18"/>
                <w:szCs w:val="18"/>
                <w:lang w:eastAsia="en-GB"/>
              </w:rPr>
              <w:drawing>
                <wp:anchor distT="0" distB="0" distL="114300" distR="114300" simplePos="0" relativeHeight="251723776" behindDoc="0" locked="0" layoutInCell="1" allowOverlap="1" wp14:anchorId="2359ECB2" wp14:editId="4BDA33F7">
                  <wp:simplePos x="0" y="0"/>
                  <wp:positionH relativeFrom="column">
                    <wp:posOffset>622357</wp:posOffset>
                  </wp:positionH>
                  <wp:positionV relativeFrom="paragraph">
                    <wp:posOffset>119053</wp:posOffset>
                  </wp:positionV>
                  <wp:extent cx="733330" cy="728630"/>
                  <wp:effectExtent l="0" t="0" r="0" b="0"/>
                  <wp:wrapNone/>
                  <wp:docPr id="43" name="Picture 2">
                    <a:extLst xmlns:a="http://schemas.openxmlformats.org/drawingml/2006/main">
                      <a:ext uri="{FF2B5EF4-FFF2-40B4-BE49-F238E27FC236}">
                        <a16:creationId xmlns:a16="http://schemas.microsoft.com/office/drawing/2014/main" id="{82ED875A-9A7A-A184-F6E9-177CE9699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2ED875A-9A7A-A184-F6E9-177CE969906C}"/>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3330" cy="728630"/>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52F001F5" w14:textId="77777777" w:rsidTr="007218EF">
        <w:tc>
          <w:tcPr>
            <w:tcW w:w="1980" w:type="dxa"/>
          </w:tcPr>
          <w:p w14:paraId="29387353" w14:textId="77777777" w:rsidR="00BE5BEF" w:rsidRPr="002B558F" w:rsidRDefault="00BE5BEF" w:rsidP="007218EF">
            <w:pPr>
              <w:rPr>
                <w:rFonts w:ascii="Trebuchet MS" w:hAnsi="Trebuchet MS"/>
                <w:b/>
                <w:sz w:val="18"/>
                <w:szCs w:val="18"/>
              </w:rPr>
            </w:pPr>
            <w:r w:rsidRPr="002B558F">
              <w:rPr>
                <w:rFonts w:ascii="Trebuchet MS" w:hAnsi="Trebuchet MS"/>
                <w:noProof/>
                <w:sz w:val="18"/>
                <w:szCs w:val="18"/>
                <w:lang w:eastAsia="en-GB"/>
              </w:rPr>
              <w:drawing>
                <wp:anchor distT="0" distB="0" distL="114300" distR="114300" simplePos="0" relativeHeight="251707392" behindDoc="0" locked="0" layoutInCell="1" allowOverlap="1" wp14:anchorId="0D0879A1" wp14:editId="192EC25F">
                  <wp:simplePos x="0" y="0"/>
                  <wp:positionH relativeFrom="column">
                    <wp:posOffset>-27305</wp:posOffset>
                  </wp:positionH>
                  <wp:positionV relativeFrom="paragraph">
                    <wp:posOffset>507144</wp:posOffset>
                  </wp:positionV>
                  <wp:extent cx="619760" cy="601980"/>
                  <wp:effectExtent l="0" t="0" r="889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6692"/>
                          <a:stretch/>
                        </pic:blipFill>
                        <pic:spPr bwMode="auto">
                          <a:xfrm>
                            <a:off x="0" y="0"/>
                            <a:ext cx="619760" cy="60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Learning intentions</w:t>
            </w:r>
          </w:p>
        </w:tc>
        <w:tc>
          <w:tcPr>
            <w:tcW w:w="5103" w:type="dxa"/>
          </w:tcPr>
          <w:p w14:paraId="75ACFE55"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Make clear what, specifically, students are learning about or to do:</w:t>
            </w:r>
            <w:r w:rsidRPr="002B558F">
              <w:rPr>
                <w:rFonts w:ascii="Trebuchet MS" w:hAnsi="Trebuchet MS"/>
                <w:noProof/>
                <w:sz w:val="18"/>
                <w:szCs w:val="18"/>
              </w:rPr>
              <w:t xml:space="preserve"> </w:t>
            </w:r>
          </w:p>
          <w:p w14:paraId="08A5F227" w14:textId="77777777" w:rsidR="00BE5BEF" w:rsidRPr="002B558F" w:rsidRDefault="00BE5BEF" w:rsidP="007218EF">
            <w:pPr>
              <w:rPr>
                <w:rFonts w:ascii="Trebuchet MS" w:hAnsi="Trebuchet MS"/>
                <w:i/>
                <w:sz w:val="18"/>
                <w:szCs w:val="18"/>
              </w:rPr>
            </w:pPr>
          </w:p>
          <w:p w14:paraId="61476B9A"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Clearly communicated (verbally and/or visually) in student-friendly language. E.g.: ‘Know…’ ‘Understand…’ or ‘Be able to…’. Should be revisited during lesson and in plenary.</w:t>
            </w:r>
          </w:p>
          <w:p w14:paraId="0BF7DDF2" w14:textId="77777777" w:rsidR="00BE5BEF" w:rsidRPr="002B558F" w:rsidRDefault="00BE5BEF" w:rsidP="007218EF">
            <w:pPr>
              <w:rPr>
                <w:rFonts w:ascii="Trebuchet MS" w:hAnsi="Trebuchet MS"/>
                <w:sz w:val="18"/>
                <w:szCs w:val="18"/>
              </w:rPr>
            </w:pPr>
          </w:p>
          <w:p w14:paraId="3F0A4F13" w14:textId="77777777" w:rsidR="00BE5BEF" w:rsidRPr="002B558F" w:rsidRDefault="00BE5BEF" w:rsidP="007218EF">
            <w:pPr>
              <w:rPr>
                <w:rFonts w:ascii="Trebuchet MS" w:hAnsi="Trebuchet MS"/>
                <w:sz w:val="18"/>
                <w:szCs w:val="18"/>
              </w:rPr>
            </w:pPr>
          </w:p>
        </w:tc>
        <w:tc>
          <w:tcPr>
            <w:tcW w:w="3373" w:type="dxa"/>
          </w:tcPr>
          <w:p w14:paraId="098874A8" w14:textId="77777777" w:rsidR="00BE5BEF" w:rsidRPr="002B558F" w:rsidRDefault="00BE5BEF" w:rsidP="007218EF">
            <w:pPr>
              <w:rPr>
                <w:rFonts w:ascii="Trebuchet MS" w:hAnsi="Trebuchet MS"/>
                <w:sz w:val="18"/>
                <w:szCs w:val="18"/>
              </w:rPr>
            </w:pPr>
            <w:r w:rsidRPr="002B558F">
              <w:rPr>
                <w:rFonts w:ascii="Trebuchet MS" w:hAnsi="Trebuchet MS"/>
                <w:i/>
                <w:noProof/>
                <w:sz w:val="18"/>
                <w:szCs w:val="18"/>
                <w:lang w:eastAsia="en-GB"/>
              </w:rPr>
              <w:drawing>
                <wp:anchor distT="0" distB="0" distL="114300" distR="114300" simplePos="0" relativeHeight="251724800" behindDoc="0" locked="0" layoutInCell="1" allowOverlap="1" wp14:anchorId="31E388C9" wp14:editId="01034B6F">
                  <wp:simplePos x="0" y="0"/>
                  <wp:positionH relativeFrom="column">
                    <wp:posOffset>649605</wp:posOffset>
                  </wp:positionH>
                  <wp:positionV relativeFrom="paragraph">
                    <wp:posOffset>312408</wp:posOffset>
                  </wp:positionV>
                  <wp:extent cx="683690" cy="692652"/>
                  <wp:effectExtent l="0" t="0" r="2540" b="0"/>
                  <wp:wrapNone/>
                  <wp:docPr id="22" name="Picture 3">
                    <a:extLst xmlns:a="http://schemas.openxmlformats.org/drawingml/2006/main">
                      <a:ext uri="{FF2B5EF4-FFF2-40B4-BE49-F238E27FC236}">
                        <a16:creationId xmlns:a16="http://schemas.microsoft.com/office/drawing/2014/main" id="{9AF38CF0-6B4B-2374-1BB8-4AE0F693C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F38CF0-6B4B-2374-1BB8-4AE0F693CF7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3690" cy="692652"/>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652FB36D" w14:textId="77777777" w:rsidTr="007218EF">
        <w:tc>
          <w:tcPr>
            <w:tcW w:w="1980" w:type="dxa"/>
          </w:tcPr>
          <w:p w14:paraId="5C88054B" w14:textId="77777777" w:rsidR="00BE5BEF" w:rsidRPr="002B558F" w:rsidRDefault="00BE5BEF" w:rsidP="007218EF">
            <w:pPr>
              <w:rPr>
                <w:rFonts w:ascii="Trebuchet MS" w:hAnsi="Trebuchet MS"/>
                <w:b/>
                <w:sz w:val="18"/>
                <w:szCs w:val="18"/>
              </w:rPr>
            </w:pPr>
            <w:r w:rsidRPr="002B558F">
              <w:rPr>
                <w:rFonts w:ascii="Trebuchet MS" w:hAnsi="Trebuchet MS"/>
                <w:noProof/>
                <w:sz w:val="18"/>
                <w:szCs w:val="18"/>
                <w:lang w:eastAsia="en-GB"/>
              </w:rPr>
              <w:drawing>
                <wp:anchor distT="0" distB="0" distL="114300" distR="114300" simplePos="0" relativeHeight="251708416" behindDoc="0" locked="0" layoutInCell="1" allowOverlap="1" wp14:anchorId="76718E94" wp14:editId="7D77B8E0">
                  <wp:simplePos x="0" y="0"/>
                  <wp:positionH relativeFrom="column">
                    <wp:posOffset>-24765</wp:posOffset>
                  </wp:positionH>
                  <wp:positionV relativeFrom="paragraph">
                    <wp:posOffset>554521</wp:posOffset>
                  </wp:positionV>
                  <wp:extent cx="649341" cy="588654"/>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 t="-1" r="4463" b="7619"/>
                          <a:stretch/>
                        </pic:blipFill>
                        <pic:spPr bwMode="auto">
                          <a:xfrm>
                            <a:off x="0" y="0"/>
                            <a:ext cx="649341" cy="588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Success criteria</w:t>
            </w:r>
          </w:p>
        </w:tc>
        <w:tc>
          <w:tcPr>
            <w:tcW w:w="5103" w:type="dxa"/>
          </w:tcPr>
          <w:p w14:paraId="694000A9"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Clear communication of what success looks like:</w:t>
            </w:r>
          </w:p>
          <w:p w14:paraId="57663B3E" w14:textId="77777777" w:rsidR="00BE5BEF" w:rsidRPr="002B558F" w:rsidRDefault="00BE5BEF" w:rsidP="007218EF">
            <w:pPr>
              <w:rPr>
                <w:rFonts w:ascii="Trebuchet MS" w:hAnsi="Trebuchet MS"/>
                <w:sz w:val="18"/>
                <w:szCs w:val="18"/>
              </w:rPr>
            </w:pPr>
          </w:p>
          <w:p w14:paraId="07FBB04A"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‘I can…’ statements</w:t>
            </w:r>
          </w:p>
          <w:p w14:paraId="5DA6B689"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Key features</w:t>
            </w:r>
          </w:p>
          <w:p w14:paraId="5FB593B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Exemplars (‘good’ and ‘bad’)</w:t>
            </w:r>
          </w:p>
          <w:p w14:paraId="53EFB2AF"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Used to support feedback, self-assessment and/or peer-assessment.</w:t>
            </w:r>
          </w:p>
          <w:p w14:paraId="2DA6C50F" w14:textId="77777777" w:rsidR="00BE5BEF" w:rsidRPr="002B558F" w:rsidRDefault="00BE5BEF" w:rsidP="007218EF">
            <w:pPr>
              <w:rPr>
                <w:rFonts w:ascii="Trebuchet MS" w:hAnsi="Trebuchet MS"/>
                <w:sz w:val="18"/>
                <w:szCs w:val="18"/>
              </w:rPr>
            </w:pPr>
          </w:p>
          <w:p w14:paraId="71E28FFC" w14:textId="77777777" w:rsidR="00BE5BEF" w:rsidRPr="002B558F" w:rsidRDefault="00BE5BEF" w:rsidP="007218EF">
            <w:pPr>
              <w:rPr>
                <w:rFonts w:ascii="Trebuchet MS" w:hAnsi="Trebuchet MS"/>
                <w:sz w:val="18"/>
                <w:szCs w:val="18"/>
              </w:rPr>
            </w:pPr>
          </w:p>
        </w:tc>
        <w:tc>
          <w:tcPr>
            <w:tcW w:w="3373" w:type="dxa"/>
          </w:tcPr>
          <w:p w14:paraId="1BBAB7F3" w14:textId="77777777" w:rsidR="00BE5BEF" w:rsidRPr="002B558F" w:rsidRDefault="00BE5BEF" w:rsidP="007218EF">
            <w:pPr>
              <w:rPr>
                <w:rFonts w:ascii="Trebuchet MS" w:hAnsi="Trebuchet MS"/>
                <w:sz w:val="18"/>
                <w:szCs w:val="18"/>
              </w:rPr>
            </w:pPr>
            <w:r w:rsidRPr="002B558F">
              <w:rPr>
                <w:rFonts w:ascii="Trebuchet MS" w:hAnsi="Trebuchet MS"/>
                <w:i/>
                <w:noProof/>
                <w:sz w:val="18"/>
                <w:szCs w:val="18"/>
                <w:lang w:eastAsia="en-GB"/>
              </w:rPr>
              <w:drawing>
                <wp:anchor distT="0" distB="0" distL="114300" distR="114300" simplePos="0" relativeHeight="251725824" behindDoc="0" locked="0" layoutInCell="1" allowOverlap="1" wp14:anchorId="74FC7184" wp14:editId="139BD6CF">
                  <wp:simplePos x="0" y="0"/>
                  <wp:positionH relativeFrom="column">
                    <wp:posOffset>666894</wp:posOffset>
                  </wp:positionH>
                  <wp:positionV relativeFrom="paragraph">
                    <wp:posOffset>273094</wp:posOffset>
                  </wp:positionV>
                  <wp:extent cx="688915" cy="697943"/>
                  <wp:effectExtent l="0" t="0" r="0" b="6985"/>
                  <wp:wrapNone/>
                  <wp:docPr id="23" name="Picture 3">
                    <a:extLst xmlns:a="http://schemas.openxmlformats.org/drawingml/2006/main">
                      <a:ext uri="{FF2B5EF4-FFF2-40B4-BE49-F238E27FC236}">
                        <a16:creationId xmlns:a16="http://schemas.microsoft.com/office/drawing/2014/main" id="{9AF38CF0-6B4B-2374-1BB8-4AE0F693C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F38CF0-6B4B-2374-1BB8-4AE0F693CF76}"/>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8915" cy="697943"/>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7DB0306F" w14:textId="77777777" w:rsidTr="007218EF">
        <w:tc>
          <w:tcPr>
            <w:tcW w:w="1980" w:type="dxa"/>
          </w:tcPr>
          <w:p w14:paraId="720347BE" w14:textId="77777777" w:rsidR="00BE5BEF" w:rsidRPr="002B558F" w:rsidRDefault="00BE5BEF" w:rsidP="007218EF">
            <w:pPr>
              <w:rPr>
                <w:rFonts w:ascii="Trebuchet MS" w:hAnsi="Trebuchet MS"/>
                <w:b/>
                <w:sz w:val="18"/>
                <w:szCs w:val="18"/>
              </w:rPr>
            </w:pPr>
            <w:r w:rsidRPr="002B558F">
              <w:rPr>
                <w:rFonts w:ascii="Trebuchet MS" w:hAnsi="Trebuchet MS"/>
                <w:noProof/>
                <w:sz w:val="18"/>
                <w:szCs w:val="18"/>
                <w:lang w:eastAsia="en-GB"/>
              </w:rPr>
              <w:drawing>
                <wp:anchor distT="0" distB="0" distL="114300" distR="114300" simplePos="0" relativeHeight="251709440" behindDoc="0" locked="0" layoutInCell="1" allowOverlap="1" wp14:anchorId="5C8C6E6E" wp14:editId="12756AC0">
                  <wp:simplePos x="0" y="0"/>
                  <wp:positionH relativeFrom="column">
                    <wp:posOffset>34024</wp:posOffset>
                  </wp:positionH>
                  <wp:positionV relativeFrom="paragraph">
                    <wp:posOffset>1193490</wp:posOffset>
                  </wp:positionV>
                  <wp:extent cx="589875" cy="532898"/>
                  <wp:effectExtent l="0" t="0" r="127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9875" cy="532898"/>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Delivery of new content</w:t>
            </w:r>
          </w:p>
        </w:tc>
        <w:tc>
          <w:tcPr>
            <w:tcW w:w="5103" w:type="dxa"/>
          </w:tcPr>
          <w:p w14:paraId="02E43A7D"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Linking prior learning, contextualising lesson (place it within its larger setting) and activating relevant schema (learners linking their existing knowledge):</w:t>
            </w:r>
          </w:p>
          <w:p w14:paraId="08A487A2" w14:textId="77777777" w:rsidR="00BE5BEF" w:rsidRPr="002B558F" w:rsidRDefault="00BE5BEF" w:rsidP="007218EF">
            <w:pPr>
              <w:rPr>
                <w:rFonts w:ascii="Trebuchet MS" w:hAnsi="Trebuchet MS"/>
                <w:sz w:val="18"/>
                <w:szCs w:val="18"/>
              </w:rPr>
            </w:pPr>
          </w:p>
          <w:p w14:paraId="2AF40A8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Explanations, demonstrations, modelling and/or visuals which stimulate interest.</w:t>
            </w:r>
          </w:p>
          <w:p w14:paraId="6F43A741"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xml:space="preserve">• Checking what students know or can do already (encourage communication e.g. questioning). </w:t>
            </w:r>
          </w:p>
          <w:p w14:paraId="1174669C"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Interactive – includes frequent checks for understanding which influence progress of lesson.</w:t>
            </w:r>
          </w:p>
          <w:p w14:paraId="39911F73"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Repeating and summarising key points.</w:t>
            </w:r>
          </w:p>
          <w:p w14:paraId="0F706223" w14:textId="77777777" w:rsidR="00BE5BEF" w:rsidRPr="002B558F" w:rsidRDefault="00BE5BEF" w:rsidP="007218EF">
            <w:pPr>
              <w:rPr>
                <w:rFonts w:ascii="Trebuchet MS" w:hAnsi="Trebuchet MS"/>
                <w:sz w:val="18"/>
                <w:szCs w:val="18"/>
              </w:rPr>
            </w:pPr>
          </w:p>
          <w:p w14:paraId="657186A5" w14:textId="77777777" w:rsidR="00BE5BEF" w:rsidRPr="002B558F" w:rsidRDefault="00BE5BEF" w:rsidP="007218EF">
            <w:pPr>
              <w:rPr>
                <w:rFonts w:ascii="Trebuchet MS" w:hAnsi="Trebuchet MS"/>
                <w:sz w:val="18"/>
                <w:szCs w:val="18"/>
              </w:rPr>
            </w:pPr>
          </w:p>
        </w:tc>
        <w:tc>
          <w:tcPr>
            <w:tcW w:w="3373" w:type="dxa"/>
          </w:tcPr>
          <w:p w14:paraId="4F474F0B" w14:textId="77777777" w:rsidR="00BE5BEF" w:rsidRPr="002B558F" w:rsidRDefault="00BE5BEF" w:rsidP="007218EF">
            <w:pPr>
              <w:rPr>
                <w:rFonts w:ascii="Trebuchet MS" w:hAnsi="Trebuchet MS"/>
                <w:sz w:val="18"/>
                <w:szCs w:val="18"/>
              </w:rPr>
            </w:pPr>
            <w:r w:rsidRPr="002B558F">
              <w:rPr>
                <w:rFonts w:ascii="Trebuchet MS" w:hAnsi="Trebuchet MS"/>
                <w:noProof/>
                <w:sz w:val="18"/>
                <w:szCs w:val="18"/>
                <w:lang w:eastAsia="en-GB"/>
              </w:rPr>
              <w:drawing>
                <wp:anchor distT="0" distB="0" distL="114300" distR="114300" simplePos="0" relativeHeight="251726848" behindDoc="0" locked="0" layoutInCell="1" allowOverlap="1" wp14:anchorId="3D8CF3BC" wp14:editId="636F3EAC">
                  <wp:simplePos x="0" y="0"/>
                  <wp:positionH relativeFrom="column">
                    <wp:posOffset>658803</wp:posOffset>
                  </wp:positionH>
                  <wp:positionV relativeFrom="paragraph">
                    <wp:posOffset>495350</wp:posOffset>
                  </wp:positionV>
                  <wp:extent cx="769545" cy="740322"/>
                  <wp:effectExtent l="0" t="0" r="0" b="3175"/>
                  <wp:wrapNone/>
                  <wp:docPr id="25" name="Picture 1">
                    <a:extLst xmlns:a="http://schemas.openxmlformats.org/drawingml/2006/main">
                      <a:ext uri="{FF2B5EF4-FFF2-40B4-BE49-F238E27FC236}">
                        <a16:creationId xmlns:a16="http://schemas.microsoft.com/office/drawing/2014/main" id="{8BE20D9F-C798-3D78-C9DB-5F3FF7884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BE20D9F-C798-3D78-C9DB-5F3FF788465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9545" cy="740322"/>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0231861B" w14:textId="77777777" w:rsidTr="007218EF">
        <w:tc>
          <w:tcPr>
            <w:tcW w:w="1980" w:type="dxa"/>
          </w:tcPr>
          <w:p w14:paraId="6B3F118D" w14:textId="77777777" w:rsidR="00BE5BEF" w:rsidRPr="002B558F" w:rsidRDefault="00BE5BEF"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10464" behindDoc="0" locked="0" layoutInCell="1" allowOverlap="1" wp14:anchorId="3DC44259" wp14:editId="2D321F75">
                  <wp:simplePos x="0" y="0"/>
                  <wp:positionH relativeFrom="column">
                    <wp:posOffset>510926</wp:posOffset>
                  </wp:positionH>
                  <wp:positionV relativeFrom="paragraph">
                    <wp:posOffset>406732</wp:posOffset>
                  </wp:positionV>
                  <wp:extent cx="564931" cy="510363"/>
                  <wp:effectExtent l="0" t="0" r="698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 challeng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4931" cy="510363"/>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noProof/>
                <w:sz w:val="18"/>
                <w:szCs w:val="18"/>
                <w:lang w:eastAsia="en-GB"/>
              </w:rPr>
              <w:drawing>
                <wp:anchor distT="0" distB="0" distL="114300" distR="114300" simplePos="0" relativeHeight="251711488" behindDoc="0" locked="0" layoutInCell="1" allowOverlap="1" wp14:anchorId="76ED9E26" wp14:editId="14D8FF0F">
                  <wp:simplePos x="0" y="0"/>
                  <wp:positionH relativeFrom="column">
                    <wp:posOffset>-31750</wp:posOffset>
                  </wp:positionH>
                  <wp:positionV relativeFrom="paragraph">
                    <wp:posOffset>733149</wp:posOffset>
                  </wp:positionV>
                  <wp:extent cx="570230" cy="537845"/>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0230" cy="537845"/>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noProof/>
                <w:sz w:val="18"/>
                <w:szCs w:val="18"/>
                <w:lang w:eastAsia="en-GB"/>
              </w:rPr>
              <w:drawing>
                <wp:anchor distT="0" distB="0" distL="114300" distR="114300" simplePos="0" relativeHeight="251712512" behindDoc="0" locked="0" layoutInCell="1" allowOverlap="1" wp14:anchorId="63BDA19D" wp14:editId="7CEDE297">
                  <wp:simplePos x="0" y="0"/>
                  <wp:positionH relativeFrom="column">
                    <wp:posOffset>-38100</wp:posOffset>
                  </wp:positionH>
                  <wp:positionV relativeFrom="paragraph">
                    <wp:posOffset>181720</wp:posOffset>
                  </wp:positionV>
                  <wp:extent cx="552450" cy="552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ve conversations.png"/>
                          <pic:cNvPicPr/>
                        </pic:nvPicPr>
                        <pic:blipFill rotWithShape="1">
                          <a:blip r:embed="rId41" cstate="print">
                            <a:extLst>
                              <a:ext uri="{28A0092B-C50C-407E-A947-70E740481C1C}">
                                <a14:useLocalDpi xmlns:a14="http://schemas.microsoft.com/office/drawing/2010/main" val="0"/>
                              </a:ext>
                            </a:extLst>
                          </a:blip>
                          <a:srcRect l="9375"/>
                          <a:stretch/>
                        </pic:blipFill>
                        <pic:spPr bwMode="auto">
                          <a:xfrm>
                            <a:off x="0" y="0"/>
                            <a:ext cx="55245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Practice</w:t>
            </w:r>
          </w:p>
        </w:tc>
        <w:tc>
          <w:tcPr>
            <w:tcW w:w="5103" w:type="dxa"/>
          </w:tcPr>
          <w:p w14:paraId="6D91388B"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Applying knowledge and skills:</w:t>
            </w:r>
          </w:p>
          <w:p w14:paraId="7733231B" w14:textId="77777777" w:rsidR="00BE5BEF" w:rsidRPr="002B558F" w:rsidRDefault="00BE5BEF" w:rsidP="007218EF">
            <w:pPr>
              <w:rPr>
                <w:rFonts w:ascii="Trebuchet MS" w:hAnsi="Trebuchet MS"/>
                <w:sz w:val="18"/>
                <w:szCs w:val="18"/>
              </w:rPr>
            </w:pPr>
          </w:p>
          <w:p w14:paraId="7FD6B153"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Guided, supported, then independent.</w:t>
            </w:r>
          </w:p>
          <w:p w14:paraId="6A5DBA5B"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Co-operative learning opportunities.</w:t>
            </w:r>
          </w:p>
          <w:p w14:paraId="28C322FB"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Over-learning – lots of opportunities to master content.</w:t>
            </w:r>
          </w:p>
          <w:p w14:paraId="6121BC91"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Teacher circulating class.</w:t>
            </w:r>
          </w:p>
          <w:p w14:paraId="664BE828" w14:textId="77777777" w:rsidR="00BE5BEF" w:rsidRPr="002B558F" w:rsidRDefault="00BE5BEF" w:rsidP="007218EF">
            <w:pPr>
              <w:rPr>
                <w:rFonts w:ascii="Trebuchet MS" w:hAnsi="Trebuchet MS"/>
                <w:sz w:val="18"/>
                <w:szCs w:val="18"/>
              </w:rPr>
            </w:pPr>
          </w:p>
          <w:p w14:paraId="09162C70" w14:textId="77777777" w:rsidR="00BE5BEF" w:rsidRPr="002B558F" w:rsidRDefault="00BE5BEF" w:rsidP="007218EF">
            <w:pPr>
              <w:rPr>
                <w:rFonts w:ascii="Trebuchet MS" w:hAnsi="Trebuchet MS"/>
                <w:sz w:val="18"/>
                <w:szCs w:val="18"/>
              </w:rPr>
            </w:pPr>
          </w:p>
          <w:p w14:paraId="32B3795D" w14:textId="77777777" w:rsidR="00BE5BEF" w:rsidRPr="002B558F" w:rsidRDefault="00BE5BEF" w:rsidP="007218EF">
            <w:pPr>
              <w:rPr>
                <w:rFonts w:ascii="Trebuchet MS" w:hAnsi="Trebuchet MS"/>
                <w:sz w:val="18"/>
                <w:szCs w:val="18"/>
              </w:rPr>
            </w:pPr>
          </w:p>
        </w:tc>
        <w:tc>
          <w:tcPr>
            <w:tcW w:w="3373" w:type="dxa"/>
          </w:tcPr>
          <w:p w14:paraId="2A43B2DD" w14:textId="77777777" w:rsidR="00BE5BEF" w:rsidRPr="002B558F" w:rsidRDefault="00BE5BEF" w:rsidP="007218EF">
            <w:pPr>
              <w:rPr>
                <w:rFonts w:ascii="Trebuchet MS" w:hAnsi="Trebuchet MS"/>
                <w:sz w:val="18"/>
                <w:szCs w:val="18"/>
              </w:rPr>
            </w:pPr>
            <w:r w:rsidRPr="002B558F">
              <w:rPr>
                <w:rFonts w:ascii="Trebuchet MS" w:hAnsi="Trebuchet MS"/>
                <w:b/>
                <w:noProof/>
                <w:sz w:val="18"/>
                <w:szCs w:val="18"/>
                <w:lang w:eastAsia="en-GB"/>
              </w:rPr>
              <w:drawing>
                <wp:anchor distT="0" distB="0" distL="114300" distR="114300" simplePos="0" relativeHeight="251727872" behindDoc="0" locked="0" layoutInCell="1" allowOverlap="1" wp14:anchorId="4D1AC3E6" wp14:editId="16DA30F0">
                  <wp:simplePos x="0" y="0"/>
                  <wp:positionH relativeFrom="column">
                    <wp:posOffset>649423</wp:posOffset>
                  </wp:positionH>
                  <wp:positionV relativeFrom="paragraph">
                    <wp:posOffset>394335</wp:posOffset>
                  </wp:positionV>
                  <wp:extent cx="778598" cy="749083"/>
                  <wp:effectExtent l="0" t="0" r="2540" b="0"/>
                  <wp:wrapNone/>
                  <wp:docPr id="26" name="Picture 1">
                    <a:extLst xmlns:a="http://schemas.openxmlformats.org/drawingml/2006/main">
                      <a:ext uri="{FF2B5EF4-FFF2-40B4-BE49-F238E27FC236}">
                        <a16:creationId xmlns:a16="http://schemas.microsoft.com/office/drawing/2014/main" id="{8BE20D9F-C798-3D78-C9DB-5F3FF7884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BE20D9F-C798-3D78-C9DB-5F3FF788465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8598" cy="749083"/>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035EA23D" w14:textId="77777777" w:rsidTr="007218EF">
        <w:tc>
          <w:tcPr>
            <w:tcW w:w="1980" w:type="dxa"/>
          </w:tcPr>
          <w:p w14:paraId="40F267AA" w14:textId="1F40E655" w:rsidR="00BE5BEF" w:rsidRPr="002B558F" w:rsidRDefault="00DF7E41" w:rsidP="007218EF">
            <w:pPr>
              <w:rPr>
                <w:rFonts w:ascii="Trebuchet MS" w:hAnsi="Trebuchet MS"/>
                <w:b/>
                <w:sz w:val="18"/>
                <w:szCs w:val="18"/>
              </w:rPr>
            </w:pPr>
            <w:r w:rsidRPr="002B558F">
              <w:rPr>
                <w:rFonts w:ascii="Trebuchet MS" w:hAnsi="Trebuchet MS"/>
                <w:noProof/>
                <w:sz w:val="18"/>
                <w:szCs w:val="18"/>
                <w:lang w:eastAsia="en-GB"/>
              </w:rPr>
              <w:drawing>
                <wp:anchor distT="0" distB="0" distL="114300" distR="114300" simplePos="0" relativeHeight="251714560" behindDoc="0" locked="0" layoutInCell="1" allowOverlap="1" wp14:anchorId="4B942D9F" wp14:editId="2780BA34">
                  <wp:simplePos x="0" y="0"/>
                  <wp:positionH relativeFrom="column">
                    <wp:posOffset>-13970</wp:posOffset>
                  </wp:positionH>
                  <wp:positionV relativeFrom="paragraph">
                    <wp:posOffset>248920</wp:posOffset>
                  </wp:positionV>
                  <wp:extent cx="555625" cy="4997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5625" cy="499745"/>
                          </a:xfrm>
                          <a:prstGeom prst="rect">
                            <a:avLst/>
                          </a:prstGeom>
                        </pic:spPr>
                      </pic:pic>
                    </a:graphicData>
                  </a:graphic>
                  <wp14:sizeRelH relativeFrom="margin">
                    <wp14:pctWidth>0</wp14:pctWidth>
                  </wp14:sizeRelH>
                  <wp14:sizeRelV relativeFrom="margin">
                    <wp14:pctHeight>0</wp14:pctHeight>
                  </wp14:sizeRelV>
                </wp:anchor>
              </w:drawing>
            </w:r>
            <w:r w:rsidR="00BE5BEF" w:rsidRPr="002B558F">
              <w:rPr>
                <w:rFonts w:ascii="Trebuchet MS" w:hAnsi="Trebuchet MS"/>
                <w:b/>
                <w:sz w:val="18"/>
                <w:szCs w:val="18"/>
              </w:rPr>
              <w:t>Plenary/ end of the lesson</w:t>
            </w:r>
          </w:p>
          <w:p w14:paraId="2E7FC4E5" w14:textId="6303AE41" w:rsidR="00BE5BEF" w:rsidRPr="002B558F" w:rsidRDefault="00BE5BEF" w:rsidP="007218EF">
            <w:pPr>
              <w:rPr>
                <w:rFonts w:ascii="Trebuchet MS" w:hAnsi="Trebuchet MS"/>
                <w:b/>
                <w:sz w:val="18"/>
                <w:szCs w:val="18"/>
              </w:rPr>
            </w:pPr>
          </w:p>
          <w:p w14:paraId="76B15164" w14:textId="77777777" w:rsidR="00BE5BEF" w:rsidRPr="002B558F" w:rsidRDefault="00BE5BEF" w:rsidP="007218EF">
            <w:pPr>
              <w:rPr>
                <w:rFonts w:ascii="Trebuchet MS" w:hAnsi="Trebuchet MS"/>
                <w:b/>
                <w:sz w:val="18"/>
                <w:szCs w:val="18"/>
              </w:rPr>
            </w:pPr>
          </w:p>
          <w:p w14:paraId="0B8C5F1E" w14:textId="7D616422" w:rsidR="00BE5BEF" w:rsidRPr="002B558F" w:rsidRDefault="00DF7E41"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13536" behindDoc="0" locked="0" layoutInCell="1" allowOverlap="1" wp14:anchorId="3739A4B0" wp14:editId="561960BE">
                  <wp:simplePos x="0" y="0"/>
                  <wp:positionH relativeFrom="column">
                    <wp:posOffset>-20955</wp:posOffset>
                  </wp:positionH>
                  <wp:positionV relativeFrom="paragraph">
                    <wp:posOffset>99060</wp:posOffset>
                  </wp:positionV>
                  <wp:extent cx="560705" cy="5543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ve conversations.png"/>
                          <pic:cNvPicPr/>
                        </pic:nvPicPr>
                        <pic:blipFill rotWithShape="1">
                          <a:blip r:embed="rId41" cstate="print">
                            <a:extLst>
                              <a:ext uri="{28A0092B-C50C-407E-A947-70E740481C1C}">
                                <a14:useLocalDpi xmlns:a14="http://schemas.microsoft.com/office/drawing/2010/main" val="0"/>
                              </a:ext>
                            </a:extLst>
                          </a:blip>
                          <a:srcRect l="8302"/>
                          <a:stretch/>
                        </pic:blipFill>
                        <pic:spPr bwMode="auto">
                          <a:xfrm>
                            <a:off x="0" y="0"/>
                            <a:ext cx="560705" cy="55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9CA0E" w14:textId="2531AA5C" w:rsidR="00BE5BEF" w:rsidRPr="002B558F" w:rsidRDefault="00BE5BEF" w:rsidP="007218EF">
            <w:pPr>
              <w:rPr>
                <w:rFonts w:ascii="Trebuchet MS" w:hAnsi="Trebuchet MS"/>
                <w:b/>
                <w:sz w:val="18"/>
                <w:szCs w:val="18"/>
              </w:rPr>
            </w:pPr>
          </w:p>
          <w:p w14:paraId="153951DB" w14:textId="77777777" w:rsidR="00BE5BEF" w:rsidRPr="002B558F" w:rsidRDefault="00BE5BEF" w:rsidP="007218EF">
            <w:pPr>
              <w:rPr>
                <w:rFonts w:ascii="Trebuchet MS" w:hAnsi="Trebuchet MS"/>
                <w:b/>
                <w:sz w:val="18"/>
                <w:szCs w:val="18"/>
              </w:rPr>
            </w:pPr>
          </w:p>
          <w:p w14:paraId="5305FF12" w14:textId="77777777" w:rsidR="00BE5BEF" w:rsidRPr="002B558F" w:rsidRDefault="00BE5BEF" w:rsidP="007218EF">
            <w:pPr>
              <w:rPr>
                <w:rFonts w:ascii="Trebuchet MS" w:hAnsi="Trebuchet MS"/>
                <w:b/>
                <w:sz w:val="18"/>
                <w:szCs w:val="18"/>
              </w:rPr>
            </w:pPr>
          </w:p>
          <w:p w14:paraId="28173E71" w14:textId="77777777" w:rsidR="00BE5BEF" w:rsidRPr="002B558F" w:rsidRDefault="00BE5BEF" w:rsidP="007218EF">
            <w:pPr>
              <w:rPr>
                <w:rFonts w:ascii="Trebuchet MS" w:hAnsi="Trebuchet MS"/>
                <w:b/>
                <w:sz w:val="18"/>
                <w:szCs w:val="18"/>
              </w:rPr>
            </w:pPr>
          </w:p>
        </w:tc>
        <w:tc>
          <w:tcPr>
            <w:tcW w:w="5103" w:type="dxa"/>
          </w:tcPr>
          <w:p w14:paraId="1EC333EB"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Revisits the learning intention and success criteria:</w:t>
            </w:r>
          </w:p>
          <w:p w14:paraId="41AB810F" w14:textId="77777777" w:rsidR="00BE5BEF" w:rsidRPr="002B558F" w:rsidRDefault="00BE5BEF" w:rsidP="007218EF">
            <w:pPr>
              <w:rPr>
                <w:rFonts w:ascii="Trebuchet MS" w:hAnsi="Trebuchet MS"/>
                <w:sz w:val="18"/>
                <w:szCs w:val="18"/>
              </w:rPr>
            </w:pPr>
          </w:p>
          <w:p w14:paraId="6B82E94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Reinforces the main learning points.</w:t>
            </w:r>
          </w:p>
          <w:p w14:paraId="183B1D0F"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Uses assessment to gather further evidence about what has been learned or not learned (e.g. via Exit Tickets).</w:t>
            </w:r>
          </w:p>
          <w:p w14:paraId="2ED6960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Summarises next steps</w:t>
            </w:r>
          </w:p>
          <w:p w14:paraId="58137A8B" w14:textId="685153A8" w:rsidR="00BE5BEF" w:rsidRPr="002B558F" w:rsidRDefault="00BE5BEF" w:rsidP="007218EF">
            <w:pPr>
              <w:rPr>
                <w:rFonts w:ascii="Trebuchet MS" w:hAnsi="Trebuchet MS"/>
                <w:sz w:val="18"/>
                <w:szCs w:val="18"/>
              </w:rPr>
            </w:pPr>
          </w:p>
        </w:tc>
        <w:tc>
          <w:tcPr>
            <w:tcW w:w="3373" w:type="dxa"/>
          </w:tcPr>
          <w:p w14:paraId="7E50F89D" w14:textId="77777777" w:rsidR="00BE5BEF" w:rsidRPr="002B558F" w:rsidRDefault="00BE5BEF" w:rsidP="007218EF">
            <w:pPr>
              <w:rPr>
                <w:rFonts w:ascii="Trebuchet MS" w:hAnsi="Trebuchet MS"/>
                <w:sz w:val="18"/>
                <w:szCs w:val="18"/>
              </w:rPr>
            </w:pPr>
            <w:r w:rsidRPr="002B558F">
              <w:rPr>
                <w:rFonts w:ascii="Trebuchet MS" w:hAnsi="Trebuchet MS"/>
                <w:b/>
                <w:noProof/>
                <w:sz w:val="18"/>
                <w:szCs w:val="18"/>
                <w:lang w:eastAsia="en-GB"/>
              </w:rPr>
              <w:drawing>
                <wp:anchor distT="0" distB="0" distL="114300" distR="114300" simplePos="0" relativeHeight="251728896" behindDoc="0" locked="0" layoutInCell="1" allowOverlap="1" wp14:anchorId="122D51D9" wp14:editId="6FA99BB7">
                  <wp:simplePos x="0" y="0"/>
                  <wp:positionH relativeFrom="column">
                    <wp:posOffset>695778</wp:posOffset>
                  </wp:positionH>
                  <wp:positionV relativeFrom="paragraph">
                    <wp:posOffset>299984</wp:posOffset>
                  </wp:positionV>
                  <wp:extent cx="732771" cy="736015"/>
                  <wp:effectExtent l="0" t="0" r="0" b="6985"/>
                  <wp:wrapNone/>
                  <wp:docPr id="27" name="Picture 4">
                    <a:extLst xmlns:a="http://schemas.openxmlformats.org/drawingml/2006/main">
                      <a:ext uri="{FF2B5EF4-FFF2-40B4-BE49-F238E27FC236}">
                        <a16:creationId xmlns:a16="http://schemas.microsoft.com/office/drawing/2014/main" id="{24066B6C-95D3-4905-9F95-EF29A21DE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066B6C-95D3-4905-9F95-EF29A21DE87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2771" cy="736015"/>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11360845" w14:textId="77777777" w:rsidTr="007218EF">
        <w:tc>
          <w:tcPr>
            <w:tcW w:w="10456" w:type="dxa"/>
            <w:gridSpan w:val="3"/>
          </w:tcPr>
          <w:p w14:paraId="6082B3BB" w14:textId="77777777" w:rsidR="00BE5BEF" w:rsidRPr="002B558F" w:rsidRDefault="00BE5BEF" w:rsidP="007218EF">
            <w:pPr>
              <w:jc w:val="center"/>
              <w:rPr>
                <w:rFonts w:ascii="Trebuchet MS" w:hAnsi="Trebuchet MS"/>
                <w:sz w:val="18"/>
                <w:szCs w:val="18"/>
              </w:rPr>
            </w:pPr>
            <w:r w:rsidRPr="002B558F">
              <w:rPr>
                <w:rFonts w:ascii="Trebuchet MS" w:hAnsi="Trebuchet MS"/>
                <w:color w:val="ED7D31" w:themeColor="accent2"/>
                <w:sz w:val="18"/>
                <w:szCs w:val="18"/>
              </w:rPr>
              <w:lastRenderedPageBreak/>
              <w:t>Pedagogy</w:t>
            </w:r>
          </w:p>
        </w:tc>
      </w:tr>
      <w:tr w:rsidR="00BE5BEF" w:rsidRPr="002B558F" w14:paraId="0D1D3F29" w14:textId="77777777" w:rsidTr="007218EF">
        <w:tc>
          <w:tcPr>
            <w:tcW w:w="1980" w:type="dxa"/>
          </w:tcPr>
          <w:p w14:paraId="60E7F1CB" w14:textId="77777777" w:rsidR="00BE5BEF" w:rsidRPr="002B558F" w:rsidRDefault="00BE5BEF"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15584" behindDoc="0" locked="0" layoutInCell="1" allowOverlap="1" wp14:anchorId="58C7A9EC" wp14:editId="7ECEB90B">
                  <wp:simplePos x="0" y="0"/>
                  <wp:positionH relativeFrom="column">
                    <wp:posOffset>-24765</wp:posOffset>
                  </wp:positionH>
                  <wp:positionV relativeFrom="paragraph">
                    <wp:posOffset>785909</wp:posOffset>
                  </wp:positionV>
                  <wp:extent cx="569595" cy="514225"/>
                  <wp:effectExtent l="0" t="0" r="190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 challenge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9595" cy="514225"/>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b/>
                <w:noProof/>
                <w:sz w:val="18"/>
                <w:szCs w:val="18"/>
                <w:lang w:eastAsia="en-GB"/>
              </w:rPr>
              <w:drawing>
                <wp:anchor distT="0" distB="0" distL="114300" distR="114300" simplePos="0" relativeHeight="251718656" behindDoc="0" locked="0" layoutInCell="1" allowOverlap="1" wp14:anchorId="5B9DD3EE" wp14:editId="50D831E5">
                  <wp:simplePos x="0" y="0"/>
                  <wp:positionH relativeFrom="column">
                    <wp:posOffset>-50165</wp:posOffset>
                  </wp:positionH>
                  <wp:positionV relativeFrom="paragraph">
                    <wp:posOffset>193233</wp:posOffset>
                  </wp:positionV>
                  <wp:extent cx="627321" cy="59171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 supporte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7321" cy="591710"/>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 xml:space="preserve">Differentiation </w:t>
            </w:r>
          </w:p>
        </w:tc>
        <w:tc>
          <w:tcPr>
            <w:tcW w:w="5103" w:type="dxa"/>
          </w:tcPr>
          <w:p w14:paraId="3D33D176"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Adapted support via:</w:t>
            </w:r>
          </w:p>
          <w:p w14:paraId="07F7781C" w14:textId="77777777" w:rsidR="00BE5BEF" w:rsidRPr="002B558F" w:rsidRDefault="00BE5BEF" w:rsidP="007218EF">
            <w:pPr>
              <w:rPr>
                <w:rFonts w:ascii="Trebuchet MS" w:hAnsi="Trebuchet MS"/>
                <w:sz w:val="18"/>
                <w:szCs w:val="18"/>
              </w:rPr>
            </w:pPr>
          </w:p>
          <w:p w14:paraId="3BC76E4A"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Teacher/ANA/peer support</w:t>
            </w:r>
          </w:p>
          <w:p w14:paraId="6CDED57C"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Checklists and scaffolds</w:t>
            </w:r>
          </w:p>
          <w:p w14:paraId="3BB0F6A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Differentiated challenge, e.g. via choices within activities or outcomes.</w:t>
            </w:r>
          </w:p>
          <w:p w14:paraId="0EF22647"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Balance of familiar and less familiar content.</w:t>
            </w:r>
          </w:p>
          <w:p w14:paraId="7AB33693"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Digital accessibility tools used</w:t>
            </w:r>
          </w:p>
          <w:p w14:paraId="48419BDD" w14:textId="77777777" w:rsidR="00BE5BEF" w:rsidRPr="002B558F" w:rsidRDefault="00BE5BEF" w:rsidP="007218EF">
            <w:pPr>
              <w:rPr>
                <w:rFonts w:ascii="Trebuchet MS" w:hAnsi="Trebuchet MS"/>
                <w:sz w:val="18"/>
                <w:szCs w:val="18"/>
              </w:rPr>
            </w:pPr>
          </w:p>
          <w:p w14:paraId="18054DDF" w14:textId="77777777" w:rsidR="00BE5BEF" w:rsidRPr="002B558F" w:rsidRDefault="00BE5BEF" w:rsidP="007218EF">
            <w:pPr>
              <w:rPr>
                <w:rFonts w:ascii="Trebuchet MS" w:hAnsi="Trebuchet MS"/>
                <w:sz w:val="18"/>
                <w:szCs w:val="18"/>
              </w:rPr>
            </w:pPr>
          </w:p>
        </w:tc>
        <w:tc>
          <w:tcPr>
            <w:tcW w:w="3373" w:type="dxa"/>
          </w:tcPr>
          <w:p w14:paraId="1E891CA9" w14:textId="77777777" w:rsidR="00BE5BEF" w:rsidRPr="002B558F" w:rsidRDefault="00BE5BEF" w:rsidP="007218EF">
            <w:pPr>
              <w:rPr>
                <w:rFonts w:ascii="Trebuchet MS" w:hAnsi="Trebuchet MS"/>
                <w:sz w:val="18"/>
                <w:szCs w:val="18"/>
              </w:rPr>
            </w:pPr>
            <w:r w:rsidRPr="002B558F">
              <w:rPr>
                <w:rFonts w:ascii="Trebuchet MS" w:hAnsi="Trebuchet MS"/>
                <w:b/>
                <w:noProof/>
                <w:sz w:val="18"/>
                <w:szCs w:val="18"/>
                <w:lang w:eastAsia="en-GB"/>
              </w:rPr>
              <w:drawing>
                <wp:anchor distT="0" distB="0" distL="114300" distR="114300" simplePos="0" relativeHeight="251729920" behindDoc="0" locked="0" layoutInCell="1" allowOverlap="1" wp14:anchorId="10FEEF44" wp14:editId="1F2DCBB6">
                  <wp:simplePos x="0" y="0"/>
                  <wp:positionH relativeFrom="column">
                    <wp:posOffset>442595</wp:posOffset>
                  </wp:positionH>
                  <wp:positionV relativeFrom="paragraph">
                    <wp:posOffset>271780</wp:posOffset>
                  </wp:positionV>
                  <wp:extent cx="715010" cy="718185"/>
                  <wp:effectExtent l="0" t="0" r="8890" b="5715"/>
                  <wp:wrapNone/>
                  <wp:docPr id="28" name="Picture 2">
                    <a:extLst xmlns:a="http://schemas.openxmlformats.org/drawingml/2006/main">
                      <a:ext uri="{FF2B5EF4-FFF2-40B4-BE49-F238E27FC236}">
                        <a16:creationId xmlns:a16="http://schemas.microsoft.com/office/drawing/2014/main" id="{7D6F891C-8912-4E79-9148-4450125FC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D6F891C-8912-4E79-9148-4450125FC2C7}"/>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5010" cy="718185"/>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b/>
                <w:noProof/>
                <w:sz w:val="18"/>
                <w:szCs w:val="18"/>
                <w:lang w:eastAsia="en-GB"/>
              </w:rPr>
              <w:drawing>
                <wp:anchor distT="0" distB="0" distL="114300" distR="114300" simplePos="0" relativeHeight="251732992" behindDoc="0" locked="0" layoutInCell="1" allowOverlap="1" wp14:anchorId="3AECCDF3" wp14:editId="29A5AC09">
                  <wp:simplePos x="0" y="0"/>
                  <wp:positionH relativeFrom="column">
                    <wp:posOffset>424180</wp:posOffset>
                  </wp:positionH>
                  <wp:positionV relativeFrom="paragraph">
                    <wp:posOffset>1892300</wp:posOffset>
                  </wp:positionV>
                  <wp:extent cx="723900" cy="742950"/>
                  <wp:effectExtent l="0" t="0" r="0" b="0"/>
                  <wp:wrapNone/>
                  <wp:docPr id="52" name="Picture 2">
                    <a:extLst xmlns:a="http://schemas.openxmlformats.org/drawingml/2006/main">
                      <a:ext uri="{FF2B5EF4-FFF2-40B4-BE49-F238E27FC236}">
                        <a16:creationId xmlns:a16="http://schemas.microsoft.com/office/drawing/2014/main" id="{17BBCED3-0162-4741-918A-9A92BE7F9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BBCED3-0162-4741-918A-9A92BE7F9B62}"/>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3900" cy="742950"/>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b/>
                <w:noProof/>
                <w:sz w:val="18"/>
                <w:szCs w:val="18"/>
                <w:lang w:eastAsia="en-GB"/>
              </w:rPr>
              <w:drawing>
                <wp:anchor distT="0" distB="0" distL="114300" distR="114300" simplePos="0" relativeHeight="251731968" behindDoc="0" locked="0" layoutInCell="1" allowOverlap="1" wp14:anchorId="53C5970E" wp14:editId="5E40E05B">
                  <wp:simplePos x="0" y="0"/>
                  <wp:positionH relativeFrom="column">
                    <wp:posOffset>479839</wp:posOffset>
                  </wp:positionH>
                  <wp:positionV relativeFrom="paragraph">
                    <wp:posOffset>3566022</wp:posOffset>
                  </wp:positionV>
                  <wp:extent cx="720672" cy="705140"/>
                  <wp:effectExtent l="0" t="0" r="3810" b="0"/>
                  <wp:wrapNone/>
                  <wp:docPr id="54" name="Picture 1">
                    <a:extLst xmlns:a="http://schemas.openxmlformats.org/drawingml/2006/main">
                      <a:ext uri="{FF2B5EF4-FFF2-40B4-BE49-F238E27FC236}">
                        <a16:creationId xmlns:a16="http://schemas.microsoft.com/office/drawing/2014/main" id="{47B0B6E4-0810-4E31-89F2-B62E782BA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7B0B6E4-0810-4E31-89F2-B62E782BA8A7}"/>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672" cy="705140"/>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719ADF3E" w14:textId="77777777" w:rsidTr="007218EF">
        <w:tc>
          <w:tcPr>
            <w:tcW w:w="1980" w:type="dxa"/>
          </w:tcPr>
          <w:p w14:paraId="360CD17A" w14:textId="77777777" w:rsidR="00BE5BEF" w:rsidRPr="002B558F" w:rsidRDefault="00BE5BEF" w:rsidP="007218EF">
            <w:pPr>
              <w:rPr>
                <w:rFonts w:ascii="Trebuchet MS" w:hAnsi="Trebuchet MS"/>
                <w:b/>
                <w:sz w:val="18"/>
                <w:szCs w:val="18"/>
              </w:rPr>
            </w:pPr>
            <w:r w:rsidRPr="002B558F">
              <w:rPr>
                <w:rFonts w:ascii="Trebuchet MS" w:hAnsi="Trebuchet MS"/>
                <w:b/>
                <w:sz w:val="18"/>
                <w:szCs w:val="18"/>
              </w:rPr>
              <w:t>Formative assessment</w:t>
            </w:r>
          </w:p>
          <w:p w14:paraId="24CCF709" w14:textId="77777777" w:rsidR="00BE5BEF" w:rsidRPr="002B558F" w:rsidRDefault="00BE5BEF" w:rsidP="007218EF">
            <w:pPr>
              <w:rPr>
                <w:rFonts w:ascii="Trebuchet MS" w:hAnsi="Trebuchet MS"/>
                <w:b/>
                <w:sz w:val="18"/>
                <w:szCs w:val="18"/>
              </w:rPr>
            </w:pPr>
          </w:p>
          <w:p w14:paraId="662DD335" w14:textId="77777777" w:rsidR="00BE5BEF" w:rsidRPr="002B558F" w:rsidRDefault="00BE5BEF"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17632" behindDoc="0" locked="0" layoutInCell="1" allowOverlap="1" wp14:anchorId="79EBEEF4" wp14:editId="6B3AF60F">
                  <wp:simplePos x="0" y="0"/>
                  <wp:positionH relativeFrom="column">
                    <wp:posOffset>-45113</wp:posOffset>
                  </wp:positionH>
                  <wp:positionV relativeFrom="paragraph">
                    <wp:posOffset>701150</wp:posOffset>
                  </wp:positionV>
                  <wp:extent cx="693268" cy="5962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ve conversations.png"/>
                          <pic:cNvPicPr/>
                        </pic:nvPicPr>
                        <pic:blipFill rotWithShape="1">
                          <a:blip r:embed="rId50" cstate="print">
                            <a:extLst>
                              <a:ext uri="{28A0092B-C50C-407E-A947-70E740481C1C}">
                                <a14:useLocalDpi xmlns:a14="http://schemas.microsoft.com/office/drawing/2010/main" val="0"/>
                              </a:ext>
                            </a:extLst>
                          </a:blip>
                          <a:srcRect l="6410" t="11116"/>
                          <a:stretch/>
                        </pic:blipFill>
                        <pic:spPr bwMode="auto">
                          <a:xfrm>
                            <a:off x="0" y="0"/>
                            <a:ext cx="693268" cy="59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58F">
              <w:rPr>
                <w:rFonts w:ascii="Trebuchet MS" w:hAnsi="Trebuchet MS"/>
                <w:b/>
                <w:noProof/>
                <w:sz w:val="18"/>
                <w:szCs w:val="18"/>
                <w:lang w:eastAsia="en-GB"/>
              </w:rPr>
              <w:drawing>
                <wp:anchor distT="0" distB="0" distL="114300" distR="114300" simplePos="0" relativeHeight="251716608" behindDoc="0" locked="0" layoutInCell="1" allowOverlap="1" wp14:anchorId="4FFE7B2F" wp14:editId="70C89CE7">
                  <wp:simplePos x="0" y="0"/>
                  <wp:positionH relativeFrom="column">
                    <wp:posOffset>-27305</wp:posOffset>
                  </wp:positionH>
                  <wp:positionV relativeFrom="paragraph">
                    <wp:posOffset>52733</wp:posOffset>
                  </wp:positionV>
                  <wp:extent cx="678180" cy="60960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edback.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8180" cy="60960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070C8847"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Evaluation of the comprehension levels and learning needs of learners:</w:t>
            </w:r>
          </w:p>
          <w:p w14:paraId="06D4AE1D" w14:textId="77777777" w:rsidR="00BE5BEF" w:rsidRPr="002B558F" w:rsidRDefault="00BE5BEF" w:rsidP="007218EF">
            <w:pPr>
              <w:rPr>
                <w:rFonts w:ascii="Trebuchet MS" w:hAnsi="Trebuchet MS"/>
                <w:sz w:val="18"/>
                <w:szCs w:val="18"/>
              </w:rPr>
            </w:pPr>
          </w:p>
          <w:p w14:paraId="2828495B"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Whole class participation (no opt out)</w:t>
            </w:r>
          </w:p>
          <w:p w14:paraId="2C92F217"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Show-me boards</w:t>
            </w:r>
          </w:p>
          <w:p w14:paraId="1C5E2184"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Questioning: pose, pause,</w:t>
            </w:r>
          </w:p>
          <w:p w14:paraId="62389187"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pounce, bounce</w:t>
            </w:r>
          </w:p>
          <w:p w14:paraId="2F33DA4F"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Discussion (‘chat to a partner’,</w:t>
            </w:r>
          </w:p>
          <w:p w14:paraId="734AE29C"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think-pair-share)</w:t>
            </w:r>
          </w:p>
          <w:p w14:paraId="1AE479AE"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Active assessment activities (such as true/false, multiple-choice, deliberate mistakes)</w:t>
            </w:r>
          </w:p>
          <w:p w14:paraId="4A1CB731"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xml:space="preserve">• Self and peer assessment, using </w:t>
            </w:r>
          </w:p>
          <w:p w14:paraId="4AACA85E"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success criteria</w:t>
            </w:r>
          </w:p>
          <w:p w14:paraId="5CC4089F" w14:textId="77777777" w:rsidR="00BE5BEF" w:rsidRPr="002B558F" w:rsidRDefault="00BE5BEF" w:rsidP="007218EF">
            <w:pPr>
              <w:rPr>
                <w:rFonts w:ascii="Trebuchet MS" w:hAnsi="Trebuchet MS"/>
                <w:sz w:val="18"/>
                <w:szCs w:val="18"/>
              </w:rPr>
            </w:pPr>
          </w:p>
        </w:tc>
        <w:tc>
          <w:tcPr>
            <w:tcW w:w="3373" w:type="dxa"/>
          </w:tcPr>
          <w:p w14:paraId="678B99DF" w14:textId="77777777" w:rsidR="00BE5BEF" w:rsidRPr="002B558F" w:rsidRDefault="00BE5BEF" w:rsidP="007218EF">
            <w:pPr>
              <w:rPr>
                <w:rFonts w:ascii="Trebuchet MS" w:hAnsi="Trebuchet MS"/>
                <w:sz w:val="18"/>
                <w:szCs w:val="18"/>
              </w:rPr>
            </w:pPr>
          </w:p>
        </w:tc>
      </w:tr>
      <w:tr w:rsidR="00BE5BEF" w:rsidRPr="002B558F" w14:paraId="654F9F69" w14:textId="77777777" w:rsidTr="007218EF">
        <w:tc>
          <w:tcPr>
            <w:tcW w:w="1980" w:type="dxa"/>
          </w:tcPr>
          <w:p w14:paraId="5D73488E" w14:textId="77777777" w:rsidR="00BE5BEF" w:rsidRPr="002B558F" w:rsidRDefault="00BE5BEF"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19680" behindDoc="0" locked="0" layoutInCell="1" allowOverlap="1" wp14:anchorId="5B383A29" wp14:editId="171C14A2">
                  <wp:simplePos x="0" y="0"/>
                  <wp:positionH relativeFrom="column">
                    <wp:posOffset>-38404</wp:posOffset>
                  </wp:positionH>
                  <wp:positionV relativeFrom="paragraph">
                    <wp:posOffset>691212</wp:posOffset>
                  </wp:positionV>
                  <wp:extent cx="653749" cy="5880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edback.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3749" cy="588010"/>
                          </a:xfrm>
                          <a:prstGeom prst="rect">
                            <a:avLst/>
                          </a:prstGeom>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 xml:space="preserve">Feedback </w:t>
            </w:r>
          </w:p>
        </w:tc>
        <w:tc>
          <w:tcPr>
            <w:tcW w:w="5103" w:type="dxa"/>
          </w:tcPr>
          <w:p w14:paraId="2AB35351"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A dialogue linked to LI/SC aiming to encourage students to reflect on their learning:</w:t>
            </w:r>
          </w:p>
          <w:p w14:paraId="3C901B33" w14:textId="77777777" w:rsidR="00BE5BEF" w:rsidRPr="002B558F" w:rsidRDefault="00BE5BEF" w:rsidP="007218EF">
            <w:pPr>
              <w:rPr>
                <w:rFonts w:ascii="Trebuchet MS" w:hAnsi="Trebuchet MS"/>
                <w:sz w:val="18"/>
                <w:szCs w:val="18"/>
              </w:rPr>
            </w:pPr>
          </w:p>
          <w:p w14:paraId="7F704605"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Specific: clear and precise in accessible language for the learners.</w:t>
            </w:r>
          </w:p>
          <w:p w14:paraId="113B2D7F"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Supportive: what, how, and next steps.</w:t>
            </w:r>
          </w:p>
          <w:p w14:paraId="264D2865"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Focused on the learning and not the task</w:t>
            </w:r>
          </w:p>
          <w:p w14:paraId="79137A9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Emphasis on how to move learning forward.</w:t>
            </w:r>
          </w:p>
          <w:p w14:paraId="7B51D846"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Time available for students to act on feedback.</w:t>
            </w:r>
          </w:p>
          <w:p w14:paraId="0DE30046" w14:textId="77777777" w:rsidR="00BE5BEF" w:rsidRPr="002B558F" w:rsidRDefault="00BE5BEF" w:rsidP="007218EF">
            <w:pPr>
              <w:rPr>
                <w:rFonts w:ascii="Trebuchet MS" w:hAnsi="Trebuchet MS"/>
                <w:sz w:val="18"/>
                <w:szCs w:val="18"/>
              </w:rPr>
            </w:pPr>
          </w:p>
        </w:tc>
        <w:tc>
          <w:tcPr>
            <w:tcW w:w="3373" w:type="dxa"/>
          </w:tcPr>
          <w:p w14:paraId="588E473C" w14:textId="77777777" w:rsidR="00BE5BEF" w:rsidRPr="002B558F" w:rsidRDefault="00BE5BEF" w:rsidP="007218EF">
            <w:pPr>
              <w:rPr>
                <w:rFonts w:ascii="Trebuchet MS" w:hAnsi="Trebuchet MS"/>
                <w:sz w:val="18"/>
                <w:szCs w:val="18"/>
              </w:rPr>
            </w:pPr>
          </w:p>
        </w:tc>
      </w:tr>
      <w:tr w:rsidR="00BE5BEF" w:rsidRPr="002B558F" w14:paraId="2D36CC8F" w14:textId="77777777" w:rsidTr="007218EF">
        <w:tc>
          <w:tcPr>
            <w:tcW w:w="10456" w:type="dxa"/>
            <w:gridSpan w:val="3"/>
          </w:tcPr>
          <w:p w14:paraId="3AA37E73" w14:textId="77777777" w:rsidR="00BE5BEF" w:rsidRPr="002B558F" w:rsidRDefault="00BE5BEF" w:rsidP="007218EF">
            <w:pPr>
              <w:jc w:val="center"/>
              <w:rPr>
                <w:rFonts w:ascii="Trebuchet MS" w:hAnsi="Trebuchet MS"/>
                <w:sz w:val="18"/>
                <w:szCs w:val="18"/>
              </w:rPr>
            </w:pPr>
            <w:r w:rsidRPr="002B558F">
              <w:rPr>
                <w:rFonts w:ascii="Trebuchet MS" w:hAnsi="Trebuchet MS"/>
                <w:color w:val="ED7D31" w:themeColor="accent2"/>
                <w:sz w:val="18"/>
                <w:szCs w:val="18"/>
              </w:rPr>
              <w:t>Learning Environment</w:t>
            </w:r>
          </w:p>
        </w:tc>
      </w:tr>
      <w:tr w:rsidR="00BE5BEF" w:rsidRPr="002B558F" w14:paraId="12682A18" w14:textId="77777777" w:rsidTr="007218EF">
        <w:tc>
          <w:tcPr>
            <w:tcW w:w="1980" w:type="dxa"/>
          </w:tcPr>
          <w:p w14:paraId="2A524811" w14:textId="77777777" w:rsidR="00BE5BEF" w:rsidRPr="002B558F" w:rsidRDefault="00BE5BEF"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20704" behindDoc="0" locked="0" layoutInCell="1" allowOverlap="1" wp14:anchorId="2B50473F" wp14:editId="41C9FECC">
                  <wp:simplePos x="0" y="0"/>
                  <wp:positionH relativeFrom="column">
                    <wp:posOffset>-64135</wp:posOffset>
                  </wp:positionH>
                  <wp:positionV relativeFrom="paragraph">
                    <wp:posOffset>743253</wp:posOffset>
                  </wp:positionV>
                  <wp:extent cx="688540" cy="631873"/>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fe environment.PNG"/>
                          <pic:cNvPicPr/>
                        </pic:nvPicPr>
                        <pic:blipFill rotWithShape="1">
                          <a:blip r:embed="rId53" cstate="print">
                            <a:extLst>
                              <a:ext uri="{28A0092B-C50C-407E-A947-70E740481C1C}">
                                <a14:useLocalDpi xmlns:a14="http://schemas.microsoft.com/office/drawing/2010/main" val="0"/>
                              </a:ext>
                            </a:extLst>
                          </a:blip>
                          <a:srcRect l="-1" r="5958"/>
                          <a:stretch/>
                        </pic:blipFill>
                        <pic:spPr bwMode="auto">
                          <a:xfrm>
                            <a:off x="0" y="0"/>
                            <a:ext cx="688540" cy="6318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Relationships</w:t>
            </w:r>
          </w:p>
        </w:tc>
        <w:tc>
          <w:tcPr>
            <w:tcW w:w="5103" w:type="dxa"/>
          </w:tcPr>
          <w:p w14:paraId="31A37DE8"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Positive interactions promoting good choices:</w:t>
            </w:r>
          </w:p>
          <w:p w14:paraId="6821FCEE" w14:textId="77777777" w:rsidR="00BE5BEF" w:rsidRPr="002B558F" w:rsidRDefault="00BE5BEF" w:rsidP="007218EF">
            <w:pPr>
              <w:rPr>
                <w:rFonts w:ascii="Trebuchet MS" w:hAnsi="Trebuchet MS"/>
                <w:sz w:val="18"/>
                <w:szCs w:val="18"/>
              </w:rPr>
            </w:pPr>
          </w:p>
          <w:p w14:paraId="7AF11385"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A culture of kindness and mutual respect.</w:t>
            </w:r>
          </w:p>
          <w:p w14:paraId="0D86C616"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Knowing students well.</w:t>
            </w:r>
          </w:p>
          <w:p w14:paraId="0669FBB5"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A safe place for mistakes to be made.</w:t>
            </w:r>
          </w:p>
          <w:p w14:paraId="2AEA0DB2"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Sincere use of praise helping students be on task, engaged, interested, motivated.</w:t>
            </w:r>
          </w:p>
          <w:p w14:paraId="701C2F51"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A restorative and nurturing approach is taken in all situations.</w:t>
            </w:r>
          </w:p>
          <w:p w14:paraId="04502579" w14:textId="77777777" w:rsidR="00BE5BEF" w:rsidRPr="002B558F" w:rsidRDefault="00BE5BEF" w:rsidP="007218EF">
            <w:pPr>
              <w:rPr>
                <w:rFonts w:ascii="Trebuchet MS" w:hAnsi="Trebuchet MS"/>
                <w:sz w:val="18"/>
                <w:szCs w:val="18"/>
              </w:rPr>
            </w:pPr>
          </w:p>
          <w:p w14:paraId="11BA4DEE" w14:textId="77777777" w:rsidR="00BE5BEF" w:rsidRPr="002B558F" w:rsidRDefault="00BE5BEF" w:rsidP="007218EF">
            <w:pPr>
              <w:rPr>
                <w:rFonts w:ascii="Trebuchet MS" w:hAnsi="Trebuchet MS"/>
                <w:sz w:val="18"/>
                <w:szCs w:val="18"/>
              </w:rPr>
            </w:pPr>
          </w:p>
        </w:tc>
        <w:tc>
          <w:tcPr>
            <w:tcW w:w="3373" w:type="dxa"/>
          </w:tcPr>
          <w:p w14:paraId="334C5511" w14:textId="77777777" w:rsidR="00BE5BEF" w:rsidRPr="002B558F" w:rsidRDefault="00BE5BEF" w:rsidP="007218EF">
            <w:pPr>
              <w:rPr>
                <w:rFonts w:ascii="Trebuchet MS" w:hAnsi="Trebuchet MS"/>
                <w:sz w:val="18"/>
                <w:szCs w:val="18"/>
              </w:rPr>
            </w:pPr>
            <w:r w:rsidRPr="002B558F">
              <w:rPr>
                <w:rFonts w:ascii="Trebuchet MS" w:hAnsi="Trebuchet MS"/>
                <w:noProof/>
                <w:sz w:val="18"/>
                <w:szCs w:val="18"/>
                <w:lang w:eastAsia="en-GB"/>
              </w:rPr>
              <w:drawing>
                <wp:anchor distT="0" distB="0" distL="114300" distR="114300" simplePos="0" relativeHeight="251730944" behindDoc="0" locked="0" layoutInCell="1" allowOverlap="1" wp14:anchorId="7D40B9D0" wp14:editId="37255B5F">
                  <wp:simplePos x="0" y="0"/>
                  <wp:positionH relativeFrom="column">
                    <wp:posOffset>480115</wp:posOffset>
                  </wp:positionH>
                  <wp:positionV relativeFrom="paragraph">
                    <wp:posOffset>378985</wp:posOffset>
                  </wp:positionV>
                  <wp:extent cx="723191" cy="716877"/>
                  <wp:effectExtent l="0" t="0" r="1270" b="7620"/>
                  <wp:wrapNone/>
                  <wp:docPr id="56" name="Picture 1">
                    <a:extLst xmlns:a="http://schemas.openxmlformats.org/drawingml/2006/main">
                      <a:ext uri="{FF2B5EF4-FFF2-40B4-BE49-F238E27FC236}">
                        <a16:creationId xmlns:a16="http://schemas.microsoft.com/office/drawing/2014/main" id="{D3C9A5C9-1FD2-46B7-AED1-CBCCFE4EF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C9A5C9-1FD2-46B7-AED1-CBCCFE4EFA4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3191" cy="716877"/>
                          </a:xfrm>
                          <a:prstGeom prst="rect">
                            <a:avLst/>
                          </a:prstGeom>
                        </pic:spPr>
                      </pic:pic>
                    </a:graphicData>
                  </a:graphic>
                  <wp14:sizeRelH relativeFrom="margin">
                    <wp14:pctWidth>0</wp14:pctWidth>
                  </wp14:sizeRelH>
                  <wp14:sizeRelV relativeFrom="margin">
                    <wp14:pctHeight>0</wp14:pctHeight>
                  </wp14:sizeRelV>
                </wp:anchor>
              </w:drawing>
            </w:r>
          </w:p>
        </w:tc>
      </w:tr>
      <w:tr w:rsidR="00BE5BEF" w:rsidRPr="002B558F" w14:paraId="725D335B" w14:textId="77777777" w:rsidTr="007218EF">
        <w:tc>
          <w:tcPr>
            <w:tcW w:w="1980" w:type="dxa"/>
          </w:tcPr>
          <w:p w14:paraId="4123A80C" w14:textId="77777777" w:rsidR="00BE5BEF" w:rsidRPr="002B558F" w:rsidRDefault="00BE5BEF" w:rsidP="007218EF">
            <w:pPr>
              <w:rPr>
                <w:rFonts w:ascii="Trebuchet MS" w:hAnsi="Trebuchet MS"/>
                <w:b/>
                <w:sz w:val="18"/>
                <w:szCs w:val="18"/>
              </w:rPr>
            </w:pPr>
            <w:r w:rsidRPr="002B558F">
              <w:rPr>
                <w:rFonts w:ascii="Trebuchet MS" w:hAnsi="Trebuchet MS"/>
                <w:b/>
                <w:sz w:val="18"/>
                <w:szCs w:val="18"/>
              </w:rPr>
              <w:t>High Expectations</w:t>
            </w:r>
          </w:p>
          <w:p w14:paraId="0FF29939" w14:textId="77777777" w:rsidR="00BE5BEF" w:rsidRPr="002B558F" w:rsidRDefault="00BE5BEF"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21728" behindDoc="0" locked="0" layoutInCell="1" allowOverlap="1" wp14:anchorId="2F2F1A43" wp14:editId="3D0F5282">
                  <wp:simplePos x="0" y="0"/>
                  <wp:positionH relativeFrom="column">
                    <wp:posOffset>-5080</wp:posOffset>
                  </wp:positionH>
                  <wp:positionV relativeFrom="paragraph">
                    <wp:posOffset>511727</wp:posOffset>
                  </wp:positionV>
                  <wp:extent cx="730498" cy="659938"/>
                  <wp:effectExtent l="0" t="0" r="0" b="69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 challenged.png"/>
                          <pic:cNvPicPr/>
                        </pic:nvPicPr>
                        <pic:blipFill>
                          <a:blip r:embed="rId55">
                            <a:extLst>
                              <a:ext uri="{28A0092B-C50C-407E-A947-70E740481C1C}">
                                <a14:useLocalDpi xmlns:a14="http://schemas.microsoft.com/office/drawing/2010/main" val="0"/>
                              </a:ext>
                            </a:extLst>
                          </a:blip>
                          <a:stretch>
                            <a:fillRect/>
                          </a:stretch>
                        </pic:blipFill>
                        <pic:spPr>
                          <a:xfrm>
                            <a:off x="0" y="0"/>
                            <a:ext cx="730498" cy="659938"/>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68ECD069"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Ensuring every child fulfils their potential:</w:t>
            </w:r>
          </w:p>
          <w:p w14:paraId="60042888" w14:textId="77777777" w:rsidR="00BE5BEF" w:rsidRPr="002B558F" w:rsidRDefault="00BE5BEF" w:rsidP="007218EF">
            <w:pPr>
              <w:rPr>
                <w:rFonts w:ascii="Trebuchet MS" w:hAnsi="Trebuchet MS"/>
                <w:sz w:val="18"/>
                <w:szCs w:val="18"/>
              </w:rPr>
            </w:pPr>
          </w:p>
          <w:p w14:paraId="1A93C1D3"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Learners are supported to try their best and produce high quality of work.</w:t>
            </w:r>
          </w:p>
          <w:p w14:paraId="317F7C04"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Positive relationships with others (staff and peers).</w:t>
            </w:r>
          </w:p>
          <w:p w14:paraId="02C5806C"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Encouraged to make good choices.</w:t>
            </w:r>
          </w:p>
          <w:p w14:paraId="6DDC4FFA"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Target/goal setting (e.g. personal bests).</w:t>
            </w:r>
          </w:p>
          <w:p w14:paraId="37F5122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Effort not outcome.</w:t>
            </w:r>
          </w:p>
          <w:p w14:paraId="4FC51A2F" w14:textId="77777777" w:rsidR="00BE5BEF" w:rsidRPr="002B558F" w:rsidRDefault="00BE5BEF" w:rsidP="007218EF">
            <w:pPr>
              <w:rPr>
                <w:rFonts w:ascii="Trebuchet MS" w:hAnsi="Trebuchet MS"/>
                <w:sz w:val="18"/>
                <w:szCs w:val="18"/>
              </w:rPr>
            </w:pPr>
          </w:p>
        </w:tc>
        <w:tc>
          <w:tcPr>
            <w:tcW w:w="3373" w:type="dxa"/>
          </w:tcPr>
          <w:p w14:paraId="578A5EA1" w14:textId="77777777" w:rsidR="00BE5BEF" w:rsidRPr="002B558F" w:rsidRDefault="00BE5BEF" w:rsidP="007218EF">
            <w:pPr>
              <w:rPr>
                <w:rFonts w:ascii="Trebuchet MS" w:hAnsi="Trebuchet MS"/>
                <w:sz w:val="18"/>
                <w:szCs w:val="18"/>
              </w:rPr>
            </w:pPr>
          </w:p>
        </w:tc>
      </w:tr>
      <w:tr w:rsidR="00BE5BEF" w:rsidRPr="002B558F" w14:paraId="4CEC8FE0" w14:textId="77777777" w:rsidTr="007218EF">
        <w:tc>
          <w:tcPr>
            <w:tcW w:w="1980" w:type="dxa"/>
          </w:tcPr>
          <w:p w14:paraId="7C882756" w14:textId="77777777" w:rsidR="00BE5BEF" w:rsidRPr="002B558F" w:rsidRDefault="00BE5BEF" w:rsidP="007218EF">
            <w:pPr>
              <w:rPr>
                <w:rFonts w:ascii="Trebuchet MS" w:hAnsi="Trebuchet MS"/>
                <w:b/>
                <w:sz w:val="18"/>
                <w:szCs w:val="18"/>
              </w:rPr>
            </w:pPr>
            <w:r w:rsidRPr="002B558F">
              <w:rPr>
                <w:rFonts w:ascii="Trebuchet MS" w:hAnsi="Trebuchet MS"/>
                <w:b/>
                <w:noProof/>
                <w:sz w:val="18"/>
                <w:szCs w:val="18"/>
                <w:lang w:eastAsia="en-GB"/>
              </w:rPr>
              <w:drawing>
                <wp:anchor distT="0" distB="0" distL="114300" distR="114300" simplePos="0" relativeHeight="251722752" behindDoc="0" locked="0" layoutInCell="1" allowOverlap="1" wp14:anchorId="0FDD1AB9" wp14:editId="3056E85A">
                  <wp:simplePos x="0" y="0"/>
                  <wp:positionH relativeFrom="column">
                    <wp:posOffset>-40640</wp:posOffset>
                  </wp:positionH>
                  <wp:positionV relativeFrom="paragraph">
                    <wp:posOffset>324347</wp:posOffset>
                  </wp:positionV>
                  <wp:extent cx="742315" cy="683126"/>
                  <wp:effectExtent l="0" t="0" r="63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fe environment.PNG"/>
                          <pic:cNvPicPr/>
                        </pic:nvPicPr>
                        <pic:blipFill rotWithShape="1">
                          <a:blip r:embed="rId56" cstate="print">
                            <a:extLst>
                              <a:ext uri="{28A0092B-C50C-407E-A947-70E740481C1C}">
                                <a14:useLocalDpi xmlns:a14="http://schemas.microsoft.com/office/drawing/2010/main" val="0"/>
                              </a:ext>
                            </a:extLst>
                          </a:blip>
                          <a:srcRect r="6221"/>
                          <a:stretch/>
                        </pic:blipFill>
                        <pic:spPr bwMode="auto">
                          <a:xfrm>
                            <a:off x="0" y="0"/>
                            <a:ext cx="742315" cy="683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58F">
              <w:rPr>
                <w:rFonts w:ascii="Trebuchet MS" w:hAnsi="Trebuchet MS"/>
                <w:b/>
                <w:sz w:val="18"/>
                <w:szCs w:val="18"/>
              </w:rPr>
              <w:t>Management</w:t>
            </w:r>
          </w:p>
        </w:tc>
        <w:tc>
          <w:tcPr>
            <w:tcW w:w="5103" w:type="dxa"/>
          </w:tcPr>
          <w:p w14:paraId="0E5A030F" w14:textId="77777777" w:rsidR="00BE5BEF" w:rsidRPr="002B558F" w:rsidRDefault="00BE5BEF" w:rsidP="007218EF">
            <w:pPr>
              <w:rPr>
                <w:rFonts w:ascii="Trebuchet MS" w:hAnsi="Trebuchet MS"/>
                <w:i/>
                <w:sz w:val="18"/>
                <w:szCs w:val="18"/>
              </w:rPr>
            </w:pPr>
            <w:r w:rsidRPr="002B558F">
              <w:rPr>
                <w:rFonts w:ascii="Trebuchet MS" w:hAnsi="Trebuchet MS"/>
                <w:i/>
                <w:sz w:val="18"/>
                <w:szCs w:val="18"/>
              </w:rPr>
              <w:t>An organised learning environment:</w:t>
            </w:r>
          </w:p>
          <w:p w14:paraId="2E3410D2" w14:textId="77777777" w:rsidR="00BE5BEF" w:rsidRPr="002B558F" w:rsidRDefault="00BE5BEF" w:rsidP="007218EF">
            <w:pPr>
              <w:rPr>
                <w:rFonts w:ascii="Trebuchet MS" w:hAnsi="Trebuchet MS"/>
                <w:sz w:val="18"/>
                <w:szCs w:val="18"/>
              </w:rPr>
            </w:pPr>
          </w:p>
          <w:p w14:paraId="1E760EE0"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Calm, ordered, safe, under control.</w:t>
            </w:r>
          </w:p>
          <w:p w14:paraId="32255EE6"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Effective use of time, space and</w:t>
            </w:r>
          </w:p>
          <w:p w14:paraId="5EB667E2"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resources.</w:t>
            </w:r>
          </w:p>
          <w:p w14:paraId="16BC2A23" w14:textId="77777777" w:rsidR="00BE5BEF" w:rsidRPr="002B558F" w:rsidRDefault="00BE5BEF" w:rsidP="007218EF">
            <w:pPr>
              <w:rPr>
                <w:rFonts w:ascii="Trebuchet MS" w:hAnsi="Trebuchet MS"/>
                <w:sz w:val="18"/>
                <w:szCs w:val="18"/>
              </w:rPr>
            </w:pPr>
            <w:r w:rsidRPr="002B558F">
              <w:rPr>
                <w:rFonts w:ascii="Trebuchet MS" w:hAnsi="Trebuchet MS"/>
                <w:sz w:val="18"/>
                <w:szCs w:val="18"/>
              </w:rPr>
              <w:t>• Appropriate pace.</w:t>
            </w:r>
          </w:p>
          <w:p w14:paraId="4BA93CCF" w14:textId="77777777" w:rsidR="00BE5BEF" w:rsidRPr="002B558F" w:rsidRDefault="00BE5BEF" w:rsidP="007218EF">
            <w:pPr>
              <w:rPr>
                <w:rFonts w:ascii="Trebuchet MS" w:hAnsi="Trebuchet MS"/>
                <w:sz w:val="18"/>
                <w:szCs w:val="18"/>
              </w:rPr>
            </w:pPr>
          </w:p>
          <w:p w14:paraId="368E9E9A" w14:textId="77777777" w:rsidR="00BE5BEF" w:rsidRPr="002B558F" w:rsidRDefault="00BE5BEF" w:rsidP="007218EF">
            <w:pPr>
              <w:rPr>
                <w:rFonts w:ascii="Trebuchet MS" w:hAnsi="Trebuchet MS"/>
                <w:sz w:val="18"/>
                <w:szCs w:val="18"/>
              </w:rPr>
            </w:pPr>
          </w:p>
        </w:tc>
        <w:tc>
          <w:tcPr>
            <w:tcW w:w="3373" w:type="dxa"/>
          </w:tcPr>
          <w:p w14:paraId="186745C7" w14:textId="77777777" w:rsidR="00BE5BEF" w:rsidRPr="002B558F" w:rsidRDefault="00BE5BEF" w:rsidP="007218EF">
            <w:pPr>
              <w:rPr>
                <w:rFonts w:ascii="Trebuchet MS" w:hAnsi="Trebuchet MS"/>
                <w:sz w:val="18"/>
                <w:szCs w:val="18"/>
              </w:rPr>
            </w:pPr>
          </w:p>
        </w:tc>
      </w:tr>
    </w:tbl>
    <w:p w14:paraId="4AFC09E4" w14:textId="77777777" w:rsidR="002B558F" w:rsidRDefault="002B558F" w:rsidP="00BE5BEF">
      <w:pPr>
        <w:rPr>
          <w:rFonts w:ascii="Trebuchet MS" w:hAnsi="Trebuchet MS"/>
          <w:sz w:val="24"/>
          <w:szCs w:val="18"/>
          <w:u w:val="single"/>
        </w:rPr>
      </w:pPr>
    </w:p>
    <w:p w14:paraId="7992C925" w14:textId="77777777" w:rsidR="00AA0609" w:rsidRDefault="00AA0609" w:rsidP="00AA0609">
      <w:pPr>
        <w:rPr>
          <w:rFonts w:ascii="Trebuchet MS" w:hAnsi="Trebuchet MS"/>
          <w:sz w:val="24"/>
          <w:szCs w:val="18"/>
          <w:u w:val="single"/>
        </w:rPr>
      </w:pPr>
      <w:r w:rsidRPr="00134CCC">
        <w:rPr>
          <w:rFonts w:ascii="Trebuchet MS" w:hAnsi="Trebuchet MS"/>
          <w:sz w:val="24"/>
          <w:szCs w:val="18"/>
          <w:u w:val="single"/>
        </w:rPr>
        <w:lastRenderedPageBreak/>
        <w:t xml:space="preserve">Appendix 3 </w:t>
      </w:r>
      <w:r>
        <w:rPr>
          <w:rFonts w:ascii="Trebuchet MS" w:hAnsi="Trebuchet MS"/>
          <w:sz w:val="24"/>
          <w:szCs w:val="18"/>
          <w:u w:val="single"/>
        </w:rPr>
        <w:t>– Lesson Evaluation Toolkit (ELC – p2)</w:t>
      </w:r>
    </w:p>
    <w:p w14:paraId="0F3B9AEA" w14:textId="77777777" w:rsidR="00AA0609" w:rsidRDefault="00AA0609" w:rsidP="00AA0609">
      <w:pPr>
        <w:rPr>
          <w:rFonts w:ascii="Trebuchet MS" w:hAnsi="Trebuchet MS"/>
          <w:b/>
        </w:rPr>
      </w:pPr>
      <w:r>
        <w:rPr>
          <w:rFonts w:ascii="Trebuchet MS" w:hAnsi="Trebuchet MS"/>
          <w:b/>
        </w:rPr>
        <w:t>‘Typical’ elements of very good practice in JGC ELC – P2</w:t>
      </w:r>
    </w:p>
    <w:p w14:paraId="7CB2A9E4" w14:textId="77777777" w:rsidR="00AA0609" w:rsidRPr="00134CCC" w:rsidRDefault="00AA0609" w:rsidP="00AA0609">
      <w:pPr>
        <w:rPr>
          <w:rFonts w:ascii="Trebuchet MS" w:hAnsi="Trebuchet MS"/>
        </w:rPr>
      </w:pPr>
      <w:r>
        <w:rPr>
          <w:rFonts w:ascii="Trebuchet MS" w:hAnsi="Trebuchet MS"/>
          <w:highlight w:val="yellow"/>
        </w:rPr>
        <w:t>The big 6!</w:t>
      </w:r>
      <w:r>
        <w:rPr>
          <w:rFonts w:ascii="Trebuchet MS" w:hAnsi="Trebuchet MS"/>
        </w:rPr>
        <w:t xml:space="preserve">  Elements we would expect to see on every visit.</w:t>
      </w:r>
    </w:p>
    <w:tbl>
      <w:tblPr>
        <w:tblStyle w:val="TableGrid"/>
        <w:tblW w:w="9016" w:type="dxa"/>
        <w:tblLook w:val="04A0" w:firstRow="1" w:lastRow="0" w:firstColumn="1" w:lastColumn="0" w:noHBand="0" w:noVBand="1"/>
      </w:tblPr>
      <w:tblGrid>
        <w:gridCol w:w="1850"/>
        <w:gridCol w:w="3891"/>
        <w:gridCol w:w="3275"/>
      </w:tblGrid>
      <w:tr w:rsidR="00AA0609" w14:paraId="069A1F77" w14:textId="77777777" w:rsidTr="007218EF">
        <w:tc>
          <w:tcPr>
            <w:tcW w:w="1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2C9A71" w14:textId="77777777" w:rsidR="00AA0609" w:rsidRDefault="00AA0609" w:rsidP="007218EF">
            <w:pPr>
              <w:rPr>
                <w:rFonts w:ascii="Trebuchet MS" w:eastAsia="Times New Roman" w:hAnsi="Trebuchet MS" w:cs="Times New Roman"/>
                <w:b/>
                <w:bCs/>
                <w:lang w:eastAsia="en-GB"/>
              </w:rPr>
            </w:pPr>
            <w:r>
              <w:rPr>
                <w:rFonts w:ascii="Trebuchet MS" w:eastAsia="Times New Roman" w:hAnsi="Trebuchet MS" w:cs="Times New Roman"/>
                <w:b/>
                <w:bCs/>
                <w:lang w:eastAsia="en-GB"/>
              </w:rPr>
              <w:t xml:space="preserve">Elements </w:t>
            </w:r>
          </w:p>
        </w:tc>
        <w:tc>
          <w:tcPr>
            <w:tcW w:w="38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2DE2C0" w14:textId="77777777" w:rsidR="00AA0609" w:rsidRDefault="00AA0609" w:rsidP="007218EF">
            <w:pPr>
              <w:rPr>
                <w:rFonts w:ascii="Trebuchet MS" w:eastAsia="Times New Roman" w:hAnsi="Trebuchet MS" w:cs="Calibri"/>
                <w:b/>
                <w:lang w:eastAsia="en-GB"/>
              </w:rPr>
            </w:pPr>
            <w:r>
              <w:rPr>
                <w:rFonts w:ascii="Trebuchet MS" w:eastAsia="Times New Roman" w:hAnsi="Trebuchet MS" w:cs="Calibri"/>
                <w:b/>
                <w:lang w:eastAsia="en-GB"/>
              </w:rPr>
              <w:t xml:space="preserve">Key Features </w:t>
            </w:r>
            <w:r>
              <w:rPr>
                <w:rFonts w:ascii="Trebuchet MS" w:eastAsia="Times New Roman" w:hAnsi="Trebuchet MS" w:cs="Times New Roman"/>
                <w:b/>
                <w:bCs/>
                <w:lang w:eastAsia="en-GB"/>
              </w:rPr>
              <w:t xml:space="preserve">– </w:t>
            </w:r>
            <w:r>
              <w:rPr>
                <w:rFonts w:ascii="Trebuchet MS" w:eastAsia="Times New Roman" w:hAnsi="Trebuchet MS" w:cs="Times New Roman"/>
                <w:bCs/>
                <w:sz w:val="16"/>
                <w:szCs w:val="16"/>
                <w:lang w:eastAsia="en-GB"/>
              </w:rPr>
              <w:t>the ‘things’ I should be thinking about as I plan and evaluate a lesson or block of learning:</w:t>
            </w:r>
          </w:p>
        </w:tc>
        <w:tc>
          <w:tcPr>
            <w:tcW w:w="3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60C9C5" w14:textId="77777777" w:rsidR="00AA0609" w:rsidRDefault="00AA0609" w:rsidP="007218EF">
            <w:pPr>
              <w:rPr>
                <w:rFonts w:ascii="Trebuchet MS" w:eastAsia="Times New Roman" w:hAnsi="Trebuchet MS" w:cs="Calibri"/>
                <w:b/>
                <w:lang w:eastAsia="en-GB"/>
              </w:rPr>
            </w:pPr>
            <w:r>
              <w:rPr>
                <w:rFonts w:ascii="Trebuchet MS" w:eastAsia="Times New Roman" w:hAnsi="Trebuchet MS" w:cs="Calibri"/>
                <w:b/>
                <w:lang w:eastAsia="en-GB"/>
              </w:rPr>
              <w:t xml:space="preserve">Notes: </w:t>
            </w:r>
          </w:p>
          <w:p w14:paraId="06298B99" w14:textId="77777777" w:rsidR="00AA0609" w:rsidRDefault="00AA0609" w:rsidP="007218EF">
            <w:pPr>
              <w:rPr>
                <w:rFonts w:ascii="Trebuchet MS" w:eastAsia="Times New Roman" w:hAnsi="Trebuchet MS" w:cs="Calibri"/>
                <w:sz w:val="16"/>
                <w:szCs w:val="16"/>
                <w:lang w:eastAsia="en-GB"/>
              </w:rPr>
            </w:pPr>
            <w:r>
              <w:rPr>
                <w:rFonts w:ascii="Trebuchet MS" w:eastAsia="Times New Roman" w:hAnsi="Trebuchet MS" w:cs="Calibri"/>
                <w:sz w:val="16"/>
                <w:szCs w:val="16"/>
                <w:lang w:eastAsia="en-GB"/>
              </w:rPr>
              <w:t xml:space="preserve">In PLANNING ‘how can I make this as good as possible?’ </w:t>
            </w:r>
          </w:p>
          <w:p w14:paraId="02DD17F8" w14:textId="77777777" w:rsidR="00AA0609" w:rsidRDefault="00AA0609" w:rsidP="007218EF">
            <w:pPr>
              <w:rPr>
                <w:rFonts w:ascii="Trebuchet MS" w:hAnsi="Trebuchet MS"/>
              </w:rPr>
            </w:pPr>
            <w:r>
              <w:rPr>
                <w:rFonts w:ascii="Trebuchet MS" w:eastAsia="Times New Roman" w:hAnsi="Trebuchet MS" w:cs="Calibri"/>
                <w:sz w:val="16"/>
                <w:szCs w:val="16"/>
                <w:lang w:eastAsia="en-GB"/>
              </w:rPr>
              <w:t>In EVALUATION ‘How</w:t>
            </w:r>
            <w:r>
              <w:rPr>
                <w:rFonts w:ascii="Trebuchet MS" w:eastAsia="Times New Roman" w:hAnsi="Trebuchet MS" w:cs="Calibri"/>
                <w:b/>
                <w:lang w:eastAsia="en-GB"/>
              </w:rPr>
              <w:t xml:space="preserve"> </w:t>
            </w:r>
            <w:r>
              <w:rPr>
                <w:rFonts w:ascii="Trebuchet MS" w:eastAsia="Times New Roman" w:hAnsi="Trebuchet MS" w:cs="Calibri"/>
                <w:sz w:val="16"/>
                <w:szCs w:val="16"/>
                <w:lang w:eastAsia="en-GB"/>
              </w:rPr>
              <w:t>good was this?’</w:t>
            </w:r>
          </w:p>
          <w:p w14:paraId="76ED3F16" w14:textId="77777777" w:rsidR="00AA0609" w:rsidRDefault="00AA0609" w:rsidP="007218EF">
            <w:pPr>
              <w:rPr>
                <w:rFonts w:ascii="Trebuchet MS" w:eastAsia="Times New Roman" w:hAnsi="Trebuchet MS" w:cs="Calibri"/>
                <w:b/>
                <w:lang w:eastAsia="en-GB"/>
              </w:rPr>
            </w:pPr>
          </w:p>
        </w:tc>
      </w:tr>
      <w:tr w:rsidR="00AA0609" w14:paraId="59FC3CDA" w14:textId="77777777" w:rsidTr="007218EF">
        <w:trPr>
          <w:trHeight w:val="7370"/>
        </w:trPr>
        <w:tc>
          <w:tcPr>
            <w:tcW w:w="1850" w:type="dxa"/>
            <w:tcBorders>
              <w:top w:val="single" w:sz="4" w:space="0" w:color="auto"/>
              <w:left w:val="single" w:sz="4" w:space="0" w:color="auto"/>
              <w:bottom w:val="single" w:sz="4" w:space="0" w:color="auto"/>
              <w:right w:val="single" w:sz="4" w:space="0" w:color="auto"/>
            </w:tcBorders>
          </w:tcPr>
          <w:p w14:paraId="61B5D4FF" w14:textId="77777777" w:rsidR="00AA0609" w:rsidRDefault="00AA0609" w:rsidP="007218EF">
            <w:pPr>
              <w:rPr>
                <w:rFonts w:ascii="Trebuchet MS" w:eastAsia="Times New Roman" w:hAnsi="Trebuchet MS" w:cs="Times New Roman"/>
                <w:b/>
                <w:bCs/>
                <w:lang w:eastAsia="en-GB"/>
              </w:rPr>
            </w:pPr>
            <w:r>
              <w:rPr>
                <w:rFonts w:ascii="Trebuchet MS" w:eastAsia="Times New Roman" w:hAnsi="Trebuchet MS" w:cs="Times New Roman"/>
                <w:b/>
                <w:bCs/>
                <w:lang w:eastAsia="en-GB"/>
              </w:rPr>
              <w:t>Role of the Adult</w:t>
            </w:r>
          </w:p>
          <w:p w14:paraId="17B92064" w14:textId="77777777" w:rsidR="00AA0609" w:rsidRDefault="00AA0609" w:rsidP="007218EF">
            <w:pPr>
              <w:rPr>
                <w:rFonts w:ascii="Trebuchet MS" w:eastAsia="Times New Roman" w:hAnsi="Trebuchet MS" w:cs="Times New Roman"/>
                <w:b/>
                <w:bCs/>
                <w:lang w:eastAsia="en-GB"/>
              </w:rPr>
            </w:pPr>
            <w:r>
              <w:rPr>
                <w:noProof/>
                <w:sz w:val="24"/>
                <w:szCs w:val="24"/>
                <w:lang w:eastAsia="en-GB"/>
              </w:rPr>
              <w:drawing>
                <wp:anchor distT="0" distB="0" distL="114300" distR="114300" simplePos="0" relativeHeight="251801600" behindDoc="0" locked="0" layoutInCell="1" allowOverlap="1" wp14:anchorId="78096FDC" wp14:editId="1D15559E">
                  <wp:simplePos x="0" y="0"/>
                  <wp:positionH relativeFrom="column">
                    <wp:posOffset>184150</wp:posOffset>
                  </wp:positionH>
                  <wp:positionV relativeFrom="paragraph">
                    <wp:posOffset>73025</wp:posOffset>
                  </wp:positionV>
                  <wp:extent cx="619760" cy="601980"/>
                  <wp:effectExtent l="0" t="0" r="889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l="6693"/>
                          <a:stretch>
                            <a:fillRect/>
                          </a:stretch>
                        </pic:blipFill>
                        <pic:spPr bwMode="auto">
                          <a:xfrm>
                            <a:off x="0" y="0"/>
                            <a:ext cx="619760" cy="601980"/>
                          </a:xfrm>
                          <a:prstGeom prst="rect">
                            <a:avLst/>
                          </a:prstGeom>
                          <a:noFill/>
                        </pic:spPr>
                      </pic:pic>
                    </a:graphicData>
                  </a:graphic>
                  <wp14:sizeRelH relativeFrom="margin">
                    <wp14:pctWidth>0</wp14:pctWidth>
                  </wp14:sizeRelH>
                  <wp14:sizeRelV relativeFrom="margin">
                    <wp14:pctHeight>0</wp14:pctHeight>
                  </wp14:sizeRelV>
                </wp:anchor>
              </w:drawing>
            </w:r>
          </w:p>
          <w:p w14:paraId="341C696E" w14:textId="77777777" w:rsidR="00AA0609" w:rsidRDefault="00AA0609" w:rsidP="007218EF">
            <w:pPr>
              <w:rPr>
                <w:rFonts w:ascii="Trebuchet MS" w:eastAsia="Times New Roman" w:hAnsi="Trebuchet MS" w:cs="Times New Roman"/>
                <w:b/>
                <w:bCs/>
                <w:lang w:eastAsia="en-GB"/>
              </w:rPr>
            </w:pPr>
          </w:p>
          <w:p w14:paraId="41057747" w14:textId="77777777" w:rsidR="00AA0609" w:rsidRDefault="00AA0609" w:rsidP="007218EF">
            <w:pPr>
              <w:rPr>
                <w:rFonts w:ascii="Trebuchet MS" w:eastAsia="Times New Roman" w:hAnsi="Trebuchet MS" w:cs="Times New Roman"/>
                <w:b/>
                <w:bCs/>
                <w:lang w:eastAsia="en-GB"/>
              </w:rPr>
            </w:pPr>
          </w:p>
          <w:p w14:paraId="09BDC23A" w14:textId="77777777" w:rsidR="00AA0609" w:rsidRDefault="00AA0609" w:rsidP="007218EF">
            <w:pPr>
              <w:rPr>
                <w:rFonts w:ascii="Trebuchet MS" w:eastAsia="Times New Roman" w:hAnsi="Trebuchet MS" w:cs="Times New Roman"/>
                <w:b/>
                <w:bCs/>
                <w:lang w:eastAsia="en-GB"/>
              </w:rPr>
            </w:pPr>
          </w:p>
          <w:p w14:paraId="4FD0DFF8" w14:textId="77777777" w:rsidR="00AA0609" w:rsidRDefault="00AA0609" w:rsidP="007218EF">
            <w:pPr>
              <w:rPr>
                <w:rFonts w:ascii="Trebuchet MS" w:eastAsia="Times New Roman" w:hAnsi="Trebuchet MS" w:cs="Times New Roman"/>
                <w:b/>
                <w:bCs/>
                <w:lang w:eastAsia="en-GB"/>
              </w:rPr>
            </w:pPr>
            <w:r>
              <w:rPr>
                <w:noProof/>
                <w:sz w:val="24"/>
                <w:szCs w:val="24"/>
                <w:lang w:eastAsia="en-GB"/>
              </w:rPr>
              <w:drawing>
                <wp:anchor distT="0" distB="0" distL="114300" distR="114300" simplePos="0" relativeHeight="251800576" behindDoc="0" locked="0" layoutInCell="1" allowOverlap="1" wp14:anchorId="56824A44" wp14:editId="5F67F190">
                  <wp:simplePos x="0" y="0"/>
                  <wp:positionH relativeFrom="column">
                    <wp:posOffset>181610</wp:posOffset>
                  </wp:positionH>
                  <wp:positionV relativeFrom="paragraph">
                    <wp:posOffset>833120</wp:posOffset>
                  </wp:positionV>
                  <wp:extent cx="584200" cy="528320"/>
                  <wp:effectExtent l="0" t="0" r="635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200" cy="5283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804672" behindDoc="0" locked="0" layoutInCell="1" allowOverlap="1" wp14:anchorId="31AAF981" wp14:editId="07329BB0">
                  <wp:simplePos x="0" y="0"/>
                  <wp:positionH relativeFrom="column">
                    <wp:posOffset>172085</wp:posOffset>
                  </wp:positionH>
                  <wp:positionV relativeFrom="paragraph">
                    <wp:posOffset>1513840</wp:posOffset>
                  </wp:positionV>
                  <wp:extent cx="593090" cy="533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90" cy="5334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802624" behindDoc="0" locked="0" layoutInCell="1" allowOverlap="1" wp14:anchorId="3B8B6FE7" wp14:editId="6F50B6E6">
                  <wp:simplePos x="0" y="0"/>
                  <wp:positionH relativeFrom="column">
                    <wp:posOffset>203200</wp:posOffset>
                  </wp:positionH>
                  <wp:positionV relativeFrom="paragraph">
                    <wp:posOffset>109855</wp:posOffset>
                  </wp:positionV>
                  <wp:extent cx="589280" cy="532765"/>
                  <wp:effectExtent l="0" t="0" r="127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280" cy="532765"/>
                          </a:xfrm>
                          <a:prstGeom prst="rect">
                            <a:avLst/>
                          </a:prstGeom>
                          <a:noFill/>
                        </pic:spPr>
                      </pic:pic>
                    </a:graphicData>
                  </a:graphic>
                  <wp14:sizeRelH relativeFrom="margin">
                    <wp14:pctWidth>0</wp14:pctWidth>
                  </wp14:sizeRelH>
                  <wp14:sizeRelV relativeFrom="margin">
                    <wp14:pctHeight>0</wp14:pctHeight>
                  </wp14:sizeRelV>
                </wp:anchor>
              </w:drawing>
            </w:r>
          </w:p>
          <w:p w14:paraId="1B2D1014" w14:textId="77777777" w:rsidR="00AA0609" w:rsidRDefault="00AA0609" w:rsidP="007218EF">
            <w:pPr>
              <w:rPr>
                <w:rFonts w:ascii="Trebuchet MS" w:eastAsia="Times New Roman" w:hAnsi="Trebuchet MS" w:cs="Times New Roman"/>
                <w:b/>
                <w:bCs/>
                <w:lang w:eastAsia="en-GB"/>
              </w:rPr>
            </w:pPr>
          </w:p>
          <w:p w14:paraId="2ACE80B8" w14:textId="77777777" w:rsidR="00AA0609" w:rsidRDefault="00AA0609" w:rsidP="007218EF">
            <w:pPr>
              <w:rPr>
                <w:rFonts w:ascii="Trebuchet MS" w:eastAsia="Times New Roman" w:hAnsi="Trebuchet MS" w:cs="Times New Roman"/>
                <w:b/>
                <w:bCs/>
                <w:lang w:eastAsia="en-GB"/>
              </w:rPr>
            </w:pPr>
          </w:p>
          <w:p w14:paraId="4F2CE830" w14:textId="77777777" w:rsidR="00AA0609" w:rsidRDefault="00AA0609" w:rsidP="007218EF">
            <w:pPr>
              <w:rPr>
                <w:rFonts w:ascii="Trebuchet MS" w:eastAsia="Times New Roman" w:hAnsi="Trebuchet MS" w:cs="Times New Roman"/>
                <w:b/>
                <w:bCs/>
                <w:lang w:eastAsia="en-GB"/>
              </w:rPr>
            </w:pPr>
          </w:p>
          <w:p w14:paraId="08D44F02" w14:textId="77777777" w:rsidR="00AA0609" w:rsidRDefault="00AA0609" w:rsidP="007218EF">
            <w:pPr>
              <w:rPr>
                <w:rFonts w:ascii="Trebuchet MS" w:eastAsia="Times New Roman" w:hAnsi="Trebuchet MS" w:cs="Times New Roman"/>
                <w:b/>
                <w:bCs/>
                <w:lang w:eastAsia="en-GB"/>
              </w:rPr>
            </w:pPr>
          </w:p>
          <w:p w14:paraId="53E7C3D6" w14:textId="77777777" w:rsidR="00AA0609" w:rsidRDefault="00AA0609" w:rsidP="007218EF">
            <w:pPr>
              <w:rPr>
                <w:rFonts w:ascii="Trebuchet MS" w:eastAsia="Times New Roman" w:hAnsi="Trebuchet MS" w:cs="Times New Roman"/>
                <w:b/>
                <w:bCs/>
                <w:lang w:eastAsia="en-GB"/>
              </w:rPr>
            </w:pPr>
          </w:p>
          <w:p w14:paraId="7D50C6D9" w14:textId="77777777" w:rsidR="00AA0609" w:rsidRDefault="00AA0609" w:rsidP="007218EF">
            <w:pPr>
              <w:rPr>
                <w:rFonts w:ascii="Trebuchet MS" w:eastAsia="Times New Roman" w:hAnsi="Trebuchet MS" w:cs="Times New Roman"/>
                <w:b/>
                <w:bCs/>
                <w:lang w:eastAsia="en-GB"/>
              </w:rPr>
            </w:pPr>
          </w:p>
          <w:p w14:paraId="1EE9786E" w14:textId="77777777" w:rsidR="00AA0609" w:rsidRDefault="00AA0609" w:rsidP="007218EF">
            <w:pPr>
              <w:rPr>
                <w:rFonts w:ascii="Trebuchet MS" w:eastAsia="Times New Roman" w:hAnsi="Trebuchet MS" w:cs="Times New Roman"/>
                <w:b/>
                <w:bCs/>
                <w:lang w:eastAsia="en-GB"/>
              </w:rPr>
            </w:pPr>
          </w:p>
          <w:p w14:paraId="7DBDE8B4" w14:textId="77777777" w:rsidR="00AA0609" w:rsidRDefault="00AA0609" w:rsidP="007218EF">
            <w:pPr>
              <w:rPr>
                <w:rFonts w:ascii="Trebuchet MS" w:eastAsia="Times New Roman" w:hAnsi="Trebuchet MS" w:cs="Times New Roman"/>
                <w:b/>
                <w:bCs/>
                <w:lang w:eastAsia="en-GB"/>
              </w:rPr>
            </w:pPr>
          </w:p>
          <w:p w14:paraId="79952BEF" w14:textId="77777777" w:rsidR="00AA0609" w:rsidRDefault="00AA0609" w:rsidP="007218EF">
            <w:pPr>
              <w:rPr>
                <w:rFonts w:ascii="Trebuchet MS" w:eastAsia="Times New Roman" w:hAnsi="Trebuchet MS" w:cs="Times New Roman"/>
                <w:b/>
                <w:bCs/>
                <w:lang w:eastAsia="en-GB"/>
              </w:rPr>
            </w:pPr>
          </w:p>
          <w:p w14:paraId="6AC37B6A" w14:textId="77777777" w:rsidR="00AA0609" w:rsidRDefault="00AA0609" w:rsidP="007218EF">
            <w:pPr>
              <w:rPr>
                <w:rFonts w:ascii="Trebuchet MS" w:eastAsia="Times New Roman" w:hAnsi="Trebuchet MS" w:cs="Times New Roman"/>
                <w:b/>
                <w:bCs/>
                <w:lang w:eastAsia="en-GB"/>
              </w:rPr>
            </w:pPr>
          </w:p>
          <w:p w14:paraId="68627AA1" w14:textId="77777777" w:rsidR="00AA0609" w:rsidRDefault="00AA0609" w:rsidP="007218EF">
            <w:pPr>
              <w:rPr>
                <w:rFonts w:ascii="Trebuchet MS" w:eastAsia="Times New Roman" w:hAnsi="Trebuchet MS" w:cs="Times New Roman"/>
                <w:b/>
                <w:bCs/>
                <w:lang w:eastAsia="en-GB"/>
              </w:rPr>
            </w:pPr>
          </w:p>
          <w:p w14:paraId="25076CA0" w14:textId="77777777" w:rsidR="00AA0609" w:rsidRDefault="00AA0609" w:rsidP="007218EF">
            <w:pPr>
              <w:rPr>
                <w:rFonts w:ascii="Trebuchet MS" w:eastAsia="Times New Roman" w:hAnsi="Trebuchet MS" w:cs="Times New Roman"/>
                <w:b/>
                <w:bCs/>
                <w:lang w:eastAsia="en-GB"/>
              </w:rPr>
            </w:pPr>
            <w:r>
              <w:rPr>
                <w:noProof/>
                <w:sz w:val="24"/>
                <w:szCs w:val="24"/>
                <w:lang w:eastAsia="en-GB"/>
              </w:rPr>
              <w:drawing>
                <wp:anchor distT="0" distB="0" distL="114300" distR="114300" simplePos="0" relativeHeight="251805696" behindDoc="0" locked="0" layoutInCell="1" allowOverlap="1" wp14:anchorId="0685886C" wp14:editId="4BCF5C3E">
                  <wp:simplePos x="0" y="0"/>
                  <wp:positionH relativeFrom="column">
                    <wp:posOffset>121285</wp:posOffset>
                  </wp:positionH>
                  <wp:positionV relativeFrom="paragraph">
                    <wp:posOffset>103505</wp:posOffset>
                  </wp:positionV>
                  <wp:extent cx="638175" cy="585470"/>
                  <wp:effectExtent l="0" t="0" r="9525"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l="-2" r="5959"/>
                          <a:stretch>
                            <a:fillRect/>
                          </a:stretch>
                        </pic:blipFill>
                        <pic:spPr bwMode="auto">
                          <a:xfrm>
                            <a:off x="0" y="0"/>
                            <a:ext cx="638175" cy="585470"/>
                          </a:xfrm>
                          <a:prstGeom prst="rect">
                            <a:avLst/>
                          </a:prstGeom>
                          <a:noFill/>
                        </pic:spPr>
                      </pic:pic>
                    </a:graphicData>
                  </a:graphic>
                  <wp14:sizeRelH relativeFrom="margin">
                    <wp14:pctWidth>0</wp14:pctWidth>
                  </wp14:sizeRelH>
                  <wp14:sizeRelV relativeFrom="margin">
                    <wp14:pctHeight>0</wp14:pctHeight>
                  </wp14:sizeRelV>
                </wp:anchor>
              </w:drawing>
            </w:r>
          </w:p>
          <w:p w14:paraId="28DEEC73" w14:textId="77777777" w:rsidR="00AA0609" w:rsidRDefault="00AA0609" w:rsidP="007218EF">
            <w:pPr>
              <w:rPr>
                <w:rFonts w:ascii="Trebuchet MS" w:eastAsia="Times New Roman" w:hAnsi="Trebuchet MS" w:cs="Times New Roman"/>
                <w:b/>
                <w:bCs/>
                <w:lang w:eastAsia="en-GB"/>
              </w:rPr>
            </w:pPr>
          </w:p>
          <w:p w14:paraId="0B21C5B5" w14:textId="77777777" w:rsidR="00AA0609" w:rsidRDefault="00AA0609" w:rsidP="007218EF">
            <w:pPr>
              <w:rPr>
                <w:rFonts w:ascii="Trebuchet MS" w:eastAsia="Times New Roman" w:hAnsi="Trebuchet MS" w:cs="Times New Roman"/>
                <w:b/>
                <w:bCs/>
                <w:lang w:eastAsia="en-GB"/>
              </w:rPr>
            </w:pPr>
            <w:r>
              <w:rPr>
                <w:noProof/>
                <w:sz w:val="24"/>
                <w:szCs w:val="24"/>
                <w:lang w:eastAsia="en-GB"/>
              </w:rPr>
              <w:drawing>
                <wp:anchor distT="0" distB="0" distL="114300" distR="114300" simplePos="0" relativeHeight="251803648" behindDoc="0" locked="0" layoutInCell="1" allowOverlap="1" wp14:anchorId="6D129B86" wp14:editId="7DE55E2F">
                  <wp:simplePos x="0" y="0"/>
                  <wp:positionH relativeFrom="column">
                    <wp:posOffset>180975</wp:posOffset>
                  </wp:positionH>
                  <wp:positionV relativeFrom="paragraph">
                    <wp:posOffset>313690</wp:posOffset>
                  </wp:positionV>
                  <wp:extent cx="570230" cy="537845"/>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230" cy="537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3891" w:type="dxa"/>
            <w:tcBorders>
              <w:top w:val="single" w:sz="4" w:space="0" w:color="auto"/>
              <w:left w:val="single" w:sz="4" w:space="0" w:color="auto"/>
              <w:bottom w:val="single" w:sz="4" w:space="0" w:color="auto"/>
              <w:right w:val="single" w:sz="4" w:space="0" w:color="auto"/>
            </w:tcBorders>
          </w:tcPr>
          <w:p w14:paraId="29AA60A3" w14:textId="77777777" w:rsidR="00AA0609" w:rsidRDefault="00AA0609" w:rsidP="007218EF">
            <w:pPr>
              <w:pStyle w:val="ListParagraph"/>
              <w:numPr>
                <w:ilvl w:val="0"/>
                <w:numId w:val="9"/>
              </w:numPr>
              <w:rPr>
                <w:rFonts w:ascii="Trebuchet MS" w:hAnsi="Trebuchet MS"/>
                <w:sz w:val="21"/>
                <w:szCs w:val="21"/>
                <w:highlight w:val="yellow"/>
              </w:rPr>
            </w:pPr>
            <w:r>
              <w:rPr>
                <w:rFonts w:ascii="Trebuchet MS" w:hAnsi="Trebuchet MS"/>
                <w:sz w:val="21"/>
                <w:szCs w:val="21"/>
                <w:highlight w:val="yellow"/>
              </w:rPr>
              <w:t>Builds positive, nurturing relationships</w:t>
            </w:r>
          </w:p>
          <w:p w14:paraId="084A0351"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Is responsive to children’s interests</w:t>
            </w:r>
          </w:p>
          <w:p w14:paraId="1A6DF373"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Uses sustained shared thinking:</w:t>
            </w:r>
          </w:p>
          <w:p w14:paraId="07213F06" w14:textId="77777777" w:rsidR="00AA0609" w:rsidRDefault="00AA0609" w:rsidP="007218EF">
            <w:pPr>
              <w:pStyle w:val="ListParagraph"/>
              <w:rPr>
                <w:rFonts w:ascii="Trebuchet MS" w:hAnsi="Trebuchet MS"/>
                <w:sz w:val="21"/>
                <w:szCs w:val="21"/>
              </w:rPr>
            </w:pPr>
            <w:r>
              <w:rPr>
                <w:rFonts w:ascii="Trebuchet MS" w:hAnsi="Trebuchet MS"/>
                <w:sz w:val="21"/>
                <w:szCs w:val="21"/>
              </w:rPr>
              <w:t>Active Listening</w:t>
            </w:r>
          </w:p>
          <w:p w14:paraId="217B7E28" w14:textId="77777777" w:rsidR="00AA0609" w:rsidRDefault="00AA0609" w:rsidP="007218EF">
            <w:pPr>
              <w:pStyle w:val="ListParagraph"/>
              <w:rPr>
                <w:rFonts w:ascii="Trebuchet MS" w:hAnsi="Trebuchet MS"/>
                <w:sz w:val="21"/>
                <w:szCs w:val="21"/>
              </w:rPr>
            </w:pPr>
            <w:r>
              <w:rPr>
                <w:rFonts w:ascii="Trebuchet MS" w:hAnsi="Trebuchet MS"/>
                <w:sz w:val="21"/>
                <w:szCs w:val="21"/>
              </w:rPr>
              <w:t>Rich conversation</w:t>
            </w:r>
          </w:p>
          <w:p w14:paraId="19A3881F" w14:textId="77777777" w:rsidR="00AA0609" w:rsidRDefault="00AA0609" w:rsidP="007218EF">
            <w:pPr>
              <w:pStyle w:val="ListParagraph"/>
              <w:rPr>
                <w:rFonts w:ascii="Trebuchet MS" w:hAnsi="Trebuchet MS"/>
                <w:sz w:val="21"/>
                <w:szCs w:val="21"/>
              </w:rPr>
            </w:pPr>
            <w:r>
              <w:rPr>
                <w:rFonts w:ascii="Trebuchet MS" w:hAnsi="Trebuchet MS"/>
                <w:sz w:val="21"/>
                <w:szCs w:val="21"/>
              </w:rPr>
              <w:t>Open questions</w:t>
            </w:r>
          </w:p>
          <w:p w14:paraId="31A9BA98" w14:textId="77777777" w:rsidR="00AA0609" w:rsidRDefault="00AA0609" w:rsidP="007218EF">
            <w:pPr>
              <w:pStyle w:val="ListParagraph"/>
              <w:rPr>
                <w:rFonts w:ascii="Trebuchet MS" w:hAnsi="Trebuchet MS"/>
                <w:sz w:val="21"/>
                <w:szCs w:val="21"/>
              </w:rPr>
            </w:pPr>
            <w:r>
              <w:rPr>
                <w:rFonts w:ascii="Trebuchet MS" w:hAnsi="Trebuchet MS"/>
                <w:sz w:val="21"/>
                <w:szCs w:val="21"/>
              </w:rPr>
              <w:t>Extend children’s thinking</w:t>
            </w:r>
          </w:p>
          <w:p w14:paraId="57682EF0"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Skilfully uses resources to stimulate curiosity and thinking</w:t>
            </w:r>
          </w:p>
          <w:p w14:paraId="52DD7F3C"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Recognises effort as well as achievement</w:t>
            </w:r>
          </w:p>
          <w:p w14:paraId="1666F6AB"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Is aware of and uses current policy and guidance to inform practice</w:t>
            </w:r>
          </w:p>
          <w:p w14:paraId="0711B7BF"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 xml:space="preserve">Has deep understanding of child development and early learning pedagogy </w:t>
            </w:r>
          </w:p>
          <w:p w14:paraId="4DC2C1A6"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Embraces partnership working with parents/carers and agencies for the benefit of the child</w:t>
            </w:r>
          </w:p>
          <w:p w14:paraId="438BDE0A" w14:textId="77777777" w:rsidR="00AA0609" w:rsidRDefault="00AA0609" w:rsidP="007218EF">
            <w:pPr>
              <w:pStyle w:val="ListParagraph"/>
              <w:numPr>
                <w:ilvl w:val="0"/>
                <w:numId w:val="9"/>
              </w:numPr>
              <w:rPr>
                <w:rFonts w:ascii="Trebuchet MS" w:hAnsi="Trebuchet MS"/>
                <w:sz w:val="21"/>
                <w:szCs w:val="21"/>
              </w:rPr>
            </w:pPr>
            <w:r>
              <w:rPr>
                <w:rFonts w:ascii="Trebuchet MS" w:hAnsi="Trebuchet MS"/>
                <w:sz w:val="21"/>
                <w:szCs w:val="21"/>
              </w:rPr>
              <w:t>Engages in high quality observations (during everyday activities and interactions) that inform planning</w:t>
            </w:r>
          </w:p>
          <w:p w14:paraId="67D1EC37" w14:textId="77777777" w:rsidR="00AA0609" w:rsidRDefault="00AA0609" w:rsidP="007218EF">
            <w:pPr>
              <w:pStyle w:val="ListParagraph"/>
              <w:rPr>
                <w:rFonts w:ascii="Trebuchet MS" w:eastAsia="Times New Roman" w:hAnsi="Trebuchet MS" w:cs="Calibri"/>
                <w:lang w:eastAsia="en-GB"/>
              </w:rPr>
            </w:pPr>
          </w:p>
        </w:tc>
        <w:tc>
          <w:tcPr>
            <w:tcW w:w="3275" w:type="dxa"/>
            <w:tcBorders>
              <w:top w:val="single" w:sz="4" w:space="0" w:color="auto"/>
              <w:left w:val="single" w:sz="4" w:space="0" w:color="auto"/>
              <w:bottom w:val="single" w:sz="4" w:space="0" w:color="auto"/>
              <w:right w:val="single" w:sz="4" w:space="0" w:color="auto"/>
            </w:tcBorders>
          </w:tcPr>
          <w:p w14:paraId="7B5FD7DD" w14:textId="77777777" w:rsidR="00AA0609" w:rsidRDefault="00AA0609" w:rsidP="007218EF">
            <w:pPr>
              <w:jc w:val="center"/>
              <w:rPr>
                <w:rFonts w:ascii="Trebuchet MS" w:hAnsi="Trebuchet MS"/>
                <w:sz w:val="21"/>
                <w:szCs w:val="21"/>
                <w:highlight w:val="yellow"/>
              </w:rPr>
            </w:pPr>
            <w:r w:rsidRPr="004F3EB1">
              <w:rPr>
                <w:rFonts w:ascii="Trebuchet MS" w:hAnsi="Trebuchet MS"/>
                <w:noProof/>
                <w:sz w:val="21"/>
                <w:szCs w:val="21"/>
                <w:lang w:eastAsia="en-GB"/>
              </w:rPr>
              <w:drawing>
                <wp:inline distT="0" distB="0" distL="0" distR="0" wp14:anchorId="635B30AD" wp14:editId="3C674393">
                  <wp:extent cx="906448" cy="906448"/>
                  <wp:effectExtent l="0" t="0" r="8255"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8967" cy="928967"/>
                          </a:xfrm>
                          <a:prstGeom prst="rect">
                            <a:avLst/>
                          </a:prstGeom>
                          <a:noFill/>
                          <a:ln>
                            <a:noFill/>
                          </a:ln>
                        </pic:spPr>
                      </pic:pic>
                    </a:graphicData>
                  </a:graphic>
                </wp:inline>
              </w:drawing>
            </w:r>
          </w:p>
          <w:p w14:paraId="26E929FB" w14:textId="77777777" w:rsidR="00AA0609" w:rsidRPr="00134CCC" w:rsidRDefault="00AA0609" w:rsidP="007218EF">
            <w:pPr>
              <w:jc w:val="center"/>
              <w:rPr>
                <w:rFonts w:ascii="Trebuchet MS" w:hAnsi="Trebuchet MS"/>
                <w:sz w:val="21"/>
                <w:szCs w:val="21"/>
                <w:highlight w:val="yellow"/>
              </w:rPr>
            </w:pPr>
            <w:r w:rsidRPr="004F3EB1">
              <w:rPr>
                <w:rFonts w:ascii="Trebuchet MS" w:hAnsi="Trebuchet MS"/>
                <w:noProof/>
                <w:sz w:val="21"/>
                <w:szCs w:val="21"/>
                <w:lang w:eastAsia="en-GB"/>
              </w:rPr>
              <w:drawing>
                <wp:inline distT="0" distB="0" distL="0" distR="0" wp14:anchorId="6098395D" wp14:editId="4ADD9241">
                  <wp:extent cx="857250" cy="8572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AA0609" w14:paraId="72770575" w14:textId="77777777" w:rsidTr="007218EF">
        <w:tc>
          <w:tcPr>
            <w:tcW w:w="1850" w:type="dxa"/>
            <w:tcBorders>
              <w:top w:val="single" w:sz="4" w:space="0" w:color="auto"/>
              <w:left w:val="single" w:sz="4" w:space="0" w:color="auto"/>
              <w:bottom w:val="single" w:sz="4" w:space="0" w:color="auto"/>
              <w:right w:val="single" w:sz="4" w:space="0" w:color="auto"/>
            </w:tcBorders>
          </w:tcPr>
          <w:p w14:paraId="3CB759A7" w14:textId="77777777" w:rsidR="00AA0609" w:rsidRDefault="00AA0609" w:rsidP="007218EF">
            <w:pPr>
              <w:rPr>
                <w:rFonts w:ascii="Trebuchet MS" w:eastAsia="Times New Roman" w:hAnsi="Trebuchet MS" w:cs="Times New Roman"/>
                <w:b/>
                <w:bCs/>
                <w:lang w:eastAsia="en-GB"/>
              </w:rPr>
            </w:pPr>
            <w:r>
              <w:rPr>
                <w:rFonts w:ascii="Trebuchet MS" w:eastAsia="Times New Roman" w:hAnsi="Trebuchet MS" w:cs="Times New Roman"/>
                <w:b/>
                <w:bCs/>
                <w:lang w:eastAsia="en-GB"/>
              </w:rPr>
              <w:t>The Environment</w:t>
            </w:r>
          </w:p>
          <w:p w14:paraId="60F72911" w14:textId="77777777" w:rsidR="00AA0609" w:rsidRDefault="00AA0609" w:rsidP="007218EF">
            <w:pPr>
              <w:rPr>
                <w:rFonts w:ascii="Trebuchet MS" w:eastAsia="Times New Roman" w:hAnsi="Trebuchet MS" w:cs="Times New Roman"/>
                <w:b/>
                <w:bCs/>
                <w:lang w:eastAsia="en-GB"/>
              </w:rPr>
            </w:pPr>
          </w:p>
          <w:p w14:paraId="04EF635F" w14:textId="77777777" w:rsidR="00AA0609" w:rsidRDefault="00AA0609" w:rsidP="007218EF">
            <w:pPr>
              <w:rPr>
                <w:rFonts w:ascii="Trebuchet MS" w:eastAsia="Times New Roman" w:hAnsi="Trebuchet MS" w:cs="Times New Roman"/>
                <w:b/>
                <w:bCs/>
                <w:lang w:eastAsia="en-GB"/>
              </w:rPr>
            </w:pPr>
            <w:r>
              <w:rPr>
                <w:noProof/>
                <w:sz w:val="24"/>
                <w:szCs w:val="24"/>
                <w:lang w:eastAsia="en-GB"/>
              </w:rPr>
              <w:drawing>
                <wp:anchor distT="0" distB="0" distL="114300" distR="114300" simplePos="0" relativeHeight="251807744" behindDoc="0" locked="0" layoutInCell="1" allowOverlap="1" wp14:anchorId="3140AFEA" wp14:editId="19A977DB">
                  <wp:simplePos x="0" y="0"/>
                  <wp:positionH relativeFrom="column">
                    <wp:posOffset>146050</wp:posOffset>
                  </wp:positionH>
                  <wp:positionV relativeFrom="paragraph">
                    <wp:posOffset>3810</wp:posOffset>
                  </wp:positionV>
                  <wp:extent cx="589280" cy="532765"/>
                  <wp:effectExtent l="0" t="0" r="127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280" cy="532765"/>
                          </a:xfrm>
                          <a:prstGeom prst="rect">
                            <a:avLst/>
                          </a:prstGeom>
                          <a:noFill/>
                        </pic:spPr>
                      </pic:pic>
                    </a:graphicData>
                  </a:graphic>
                  <wp14:sizeRelH relativeFrom="margin">
                    <wp14:pctWidth>0</wp14:pctWidth>
                  </wp14:sizeRelH>
                  <wp14:sizeRelV relativeFrom="margin">
                    <wp14:pctHeight>0</wp14:pctHeight>
                  </wp14:sizeRelV>
                </wp:anchor>
              </w:drawing>
            </w:r>
          </w:p>
          <w:p w14:paraId="6EC3E017" w14:textId="77777777" w:rsidR="00AA0609" w:rsidRDefault="00AA0609" w:rsidP="007218EF">
            <w:pPr>
              <w:rPr>
                <w:rFonts w:ascii="Trebuchet MS" w:eastAsia="Times New Roman" w:hAnsi="Trebuchet MS" w:cs="Times New Roman"/>
                <w:b/>
                <w:bCs/>
                <w:lang w:eastAsia="en-GB"/>
              </w:rPr>
            </w:pPr>
          </w:p>
          <w:p w14:paraId="6B78D57A" w14:textId="77777777" w:rsidR="00AA0609" w:rsidRDefault="00AA0609" w:rsidP="007218EF">
            <w:pPr>
              <w:rPr>
                <w:rFonts w:ascii="Trebuchet MS" w:eastAsia="Times New Roman" w:hAnsi="Trebuchet MS" w:cs="Times New Roman"/>
                <w:b/>
                <w:bCs/>
                <w:lang w:eastAsia="en-GB"/>
              </w:rPr>
            </w:pPr>
            <w:r>
              <w:rPr>
                <w:noProof/>
                <w:sz w:val="24"/>
                <w:szCs w:val="24"/>
                <w:lang w:eastAsia="en-GB"/>
              </w:rPr>
              <w:drawing>
                <wp:anchor distT="0" distB="0" distL="114300" distR="114300" simplePos="0" relativeHeight="251806720" behindDoc="0" locked="0" layoutInCell="1" allowOverlap="1" wp14:anchorId="1567C9DA" wp14:editId="49B77A00">
                  <wp:simplePos x="0" y="0"/>
                  <wp:positionH relativeFrom="column">
                    <wp:posOffset>107950</wp:posOffset>
                  </wp:positionH>
                  <wp:positionV relativeFrom="paragraph">
                    <wp:posOffset>335915</wp:posOffset>
                  </wp:positionV>
                  <wp:extent cx="638175" cy="585470"/>
                  <wp:effectExtent l="0" t="0" r="952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l="-2" r="5959"/>
                          <a:stretch>
                            <a:fillRect/>
                          </a:stretch>
                        </pic:blipFill>
                        <pic:spPr bwMode="auto">
                          <a:xfrm>
                            <a:off x="0" y="0"/>
                            <a:ext cx="638175" cy="5854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91" w:type="dxa"/>
            <w:tcBorders>
              <w:top w:val="single" w:sz="4" w:space="0" w:color="auto"/>
              <w:left w:val="single" w:sz="4" w:space="0" w:color="auto"/>
              <w:bottom w:val="single" w:sz="4" w:space="0" w:color="auto"/>
              <w:right w:val="single" w:sz="4" w:space="0" w:color="auto"/>
            </w:tcBorders>
            <w:hideMark/>
          </w:tcPr>
          <w:p w14:paraId="15A2A4BB"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Adaptable to all children’s interests, progress (enhanced provision) and need</w:t>
            </w:r>
          </w:p>
          <w:p w14:paraId="1B9653B5" w14:textId="77777777" w:rsidR="00AA0609" w:rsidRDefault="00AA0609" w:rsidP="007218EF">
            <w:pPr>
              <w:pStyle w:val="ListParagraph"/>
              <w:numPr>
                <w:ilvl w:val="0"/>
                <w:numId w:val="10"/>
              </w:numPr>
              <w:rPr>
                <w:rFonts w:ascii="Trebuchet MS" w:hAnsi="Trebuchet MS"/>
                <w:sz w:val="21"/>
                <w:szCs w:val="21"/>
                <w:highlight w:val="yellow"/>
              </w:rPr>
            </w:pPr>
            <w:r>
              <w:rPr>
                <w:rFonts w:ascii="Trebuchet MS" w:hAnsi="Trebuchet MS"/>
                <w:sz w:val="21"/>
                <w:szCs w:val="21"/>
                <w:highlight w:val="yellow"/>
              </w:rPr>
              <w:t>Stimulates thinking and provokes curiosity</w:t>
            </w:r>
          </w:p>
          <w:p w14:paraId="7115FBF3" w14:textId="77777777" w:rsidR="00AA0609" w:rsidRDefault="00AA0609" w:rsidP="007218EF">
            <w:pPr>
              <w:pStyle w:val="ListParagraph"/>
              <w:numPr>
                <w:ilvl w:val="0"/>
                <w:numId w:val="10"/>
              </w:numPr>
              <w:rPr>
                <w:rFonts w:ascii="Trebuchet MS" w:hAnsi="Trebuchet MS"/>
                <w:sz w:val="21"/>
                <w:szCs w:val="21"/>
                <w:highlight w:val="yellow"/>
              </w:rPr>
            </w:pPr>
            <w:r>
              <w:rPr>
                <w:rFonts w:ascii="Trebuchet MS" w:hAnsi="Trebuchet MS"/>
                <w:sz w:val="21"/>
                <w:szCs w:val="21"/>
                <w:highlight w:val="yellow"/>
              </w:rPr>
              <w:t>Literacy and Numeracy ‘rich’</w:t>
            </w:r>
          </w:p>
          <w:p w14:paraId="736F9821"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Allows for free flow between indoors and outdoors to allow for choice</w:t>
            </w:r>
          </w:p>
          <w:p w14:paraId="1B2C17C3"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Natural materials provide calming, nurturing atmosphere</w:t>
            </w:r>
          </w:p>
          <w:p w14:paraId="05984B5E"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Promotes independence</w:t>
            </w:r>
          </w:p>
          <w:p w14:paraId="3E8FF91D"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Promotes challenge and risk-taking, particularly outdoors but also indoors, eg. workbench and real tools</w:t>
            </w:r>
          </w:p>
          <w:p w14:paraId="3454AE91"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lastRenderedPageBreak/>
              <w:t>Develops fine and gross motor skills and core strength</w:t>
            </w:r>
          </w:p>
          <w:p w14:paraId="2FB9D322"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Promotes physical development, movement and spatial awareness</w:t>
            </w:r>
          </w:p>
          <w:p w14:paraId="06E58CC2"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Promotes problem-solving and higher order thinking</w:t>
            </w:r>
          </w:p>
          <w:p w14:paraId="2F5593F1"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Promotes a range of opportunity for  creative expression</w:t>
            </w:r>
          </w:p>
          <w:p w14:paraId="01195780"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Uses digital technologies to support and enhance learning</w:t>
            </w:r>
          </w:p>
          <w:p w14:paraId="443E7FE6" w14:textId="77777777" w:rsidR="00AA0609" w:rsidRDefault="00AA0609" w:rsidP="007218EF">
            <w:pPr>
              <w:pStyle w:val="ListParagraph"/>
              <w:numPr>
                <w:ilvl w:val="0"/>
                <w:numId w:val="10"/>
              </w:numPr>
              <w:rPr>
                <w:rFonts w:ascii="Trebuchet MS" w:hAnsi="Trebuchet MS"/>
                <w:sz w:val="21"/>
                <w:szCs w:val="21"/>
                <w:highlight w:val="yellow"/>
              </w:rPr>
            </w:pPr>
            <w:r>
              <w:rPr>
                <w:rFonts w:ascii="Trebuchet MS" w:hAnsi="Trebuchet MS"/>
                <w:sz w:val="21"/>
                <w:szCs w:val="21"/>
                <w:highlight w:val="yellow"/>
              </w:rPr>
              <w:t>Is thoughtfully arranged and easily accessible</w:t>
            </w:r>
          </w:p>
          <w:p w14:paraId="2CBD6F73" w14:textId="77777777" w:rsidR="00AA0609" w:rsidRDefault="00AA0609" w:rsidP="007218EF">
            <w:pPr>
              <w:pStyle w:val="ListParagraph"/>
              <w:numPr>
                <w:ilvl w:val="0"/>
                <w:numId w:val="10"/>
              </w:numPr>
              <w:rPr>
                <w:rFonts w:ascii="Trebuchet MS" w:hAnsi="Trebuchet MS"/>
                <w:sz w:val="21"/>
                <w:szCs w:val="21"/>
              </w:rPr>
            </w:pPr>
            <w:r>
              <w:rPr>
                <w:rFonts w:ascii="Trebuchet MS" w:hAnsi="Trebuchet MS"/>
                <w:sz w:val="21"/>
                <w:szCs w:val="21"/>
              </w:rPr>
              <w:t>Creates opportunities to forge new friendships</w:t>
            </w:r>
          </w:p>
        </w:tc>
        <w:tc>
          <w:tcPr>
            <w:tcW w:w="3275" w:type="dxa"/>
            <w:tcBorders>
              <w:top w:val="single" w:sz="4" w:space="0" w:color="auto"/>
              <w:left w:val="single" w:sz="4" w:space="0" w:color="auto"/>
              <w:bottom w:val="single" w:sz="4" w:space="0" w:color="auto"/>
              <w:right w:val="single" w:sz="4" w:space="0" w:color="auto"/>
            </w:tcBorders>
          </w:tcPr>
          <w:p w14:paraId="7A696C5C" w14:textId="77777777" w:rsidR="00AA0609" w:rsidRDefault="00AA0609" w:rsidP="007218EF">
            <w:pPr>
              <w:pStyle w:val="ListParagraph"/>
              <w:rPr>
                <w:rFonts w:ascii="Trebuchet MS" w:hAnsi="Trebuchet MS"/>
                <w:sz w:val="21"/>
                <w:szCs w:val="21"/>
              </w:rPr>
            </w:pPr>
            <w:r w:rsidRPr="004F3EB1">
              <w:rPr>
                <w:rFonts w:ascii="Trebuchet MS" w:hAnsi="Trebuchet MS"/>
                <w:noProof/>
                <w:sz w:val="21"/>
                <w:szCs w:val="21"/>
                <w:lang w:eastAsia="en-GB"/>
              </w:rPr>
              <w:lastRenderedPageBreak/>
              <w:drawing>
                <wp:inline distT="0" distB="0" distL="0" distR="0" wp14:anchorId="1ED0289F" wp14:editId="32B30E57">
                  <wp:extent cx="971550" cy="9715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396F009B" w14:textId="77777777" w:rsidR="00AA0609" w:rsidRDefault="00AA0609" w:rsidP="007218EF">
            <w:pPr>
              <w:pStyle w:val="ListParagraph"/>
              <w:rPr>
                <w:rFonts w:ascii="Trebuchet MS" w:hAnsi="Trebuchet MS"/>
                <w:sz w:val="21"/>
                <w:szCs w:val="21"/>
              </w:rPr>
            </w:pPr>
            <w:r>
              <w:rPr>
                <w:rFonts w:ascii="Trebuchet MS" w:hAnsi="Trebuchet MS"/>
                <w:noProof/>
                <w:sz w:val="21"/>
                <w:szCs w:val="21"/>
                <w:lang w:eastAsia="en-GB"/>
              </w:rPr>
              <w:lastRenderedPageBreak/>
              <w:drawing>
                <wp:anchor distT="0" distB="0" distL="114300" distR="114300" simplePos="0" relativeHeight="251814912" behindDoc="0" locked="0" layoutInCell="1" allowOverlap="1" wp14:anchorId="1A39EA63" wp14:editId="3AE19615">
                  <wp:simplePos x="0" y="0"/>
                  <wp:positionH relativeFrom="column">
                    <wp:posOffset>479144</wp:posOffset>
                  </wp:positionH>
                  <wp:positionV relativeFrom="paragraph">
                    <wp:posOffset>114478</wp:posOffset>
                  </wp:positionV>
                  <wp:extent cx="794385" cy="794385"/>
                  <wp:effectExtent l="0" t="0" r="5715" b="571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noProof/>
                <w:sz w:val="21"/>
                <w:szCs w:val="21"/>
                <w:lang w:eastAsia="en-GB"/>
              </w:rPr>
              <w:drawing>
                <wp:inline distT="0" distB="0" distL="0" distR="0" wp14:anchorId="7B476D5B" wp14:editId="7E3B3211">
                  <wp:extent cx="808075" cy="8080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7376" cy="827376"/>
                          </a:xfrm>
                          <a:prstGeom prst="rect">
                            <a:avLst/>
                          </a:prstGeom>
                          <a:noFill/>
                          <a:ln>
                            <a:noFill/>
                          </a:ln>
                        </pic:spPr>
                      </pic:pic>
                    </a:graphicData>
                  </a:graphic>
                </wp:inline>
              </w:drawing>
            </w:r>
          </w:p>
        </w:tc>
      </w:tr>
      <w:tr w:rsidR="00AA0609" w14:paraId="3FAA88D5" w14:textId="77777777" w:rsidTr="007218EF">
        <w:tc>
          <w:tcPr>
            <w:tcW w:w="1850" w:type="dxa"/>
            <w:tcBorders>
              <w:top w:val="single" w:sz="4" w:space="0" w:color="auto"/>
              <w:left w:val="single" w:sz="4" w:space="0" w:color="auto"/>
              <w:bottom w:val="single" w:sz="4" w:space="0" w:color="auto"/>
              <w:right w:val="single" w:sz="4" w:space="0" w:color="auto"/>
            </w:tcBorders>
            <w:hideMark/>
          </w:tcPr>
          <w:p w14:paraId="5B1960D3" w14:textId="77777777" w:rsidR="00AA0609" w:rsidRDefault="00AA0609" w:rsidP="007218EF">
            <w:pPr>
              <w:rPr>
                <w:rFonts w:ascii="Trebuchet MS" w:eastAsia="Times New Roman" w:hAnsi="Trebuchet MS" w:cs="Times New Roman"/>
                <w:b/>
                <w:bCs/>
                <w:lang w:eastAsia="en-GB"/>
              </w:rPr>
            </w:pPr>
            <w:r>
              <w:rPr>
                <w:rFonts w:ascii="Trebuchet MS" w:eastAsia="Times New Roman" w:hAnsi="Trebuchet MS" w:cs="Times New Roman"/>
                <w:b/>
                <w:bCs/>
                <w:lang w:eastAsia="en-GB"/>
              </w:rPr>
              <w:lastRenderedPageBreak/>
              <w:t>Learners’ Experiences</w:t>
            </w:r>
          </w:p>
          <w:p w14:paraId="77A45A49" w14:textId="77777777" w:rsidR="00AA0609" w:rsidRDefault="00AA0609" w:rsidP="007218EF">
            <w:pPr>
              <w:rPr>
                <w:rFonts w:ascii="Trebuchet MS" w:eastAsia="Times New Roman" w:hAnsi="Trebuchet MS" w:cs="Times New Roman"/>
                <w:b/>
                <w:bCs/>
                <w:lang w:eastAsia="en-GB"/>
              </w:rPr>
            </w:pPr>
            <w:r>
              <w:rPr>
                <w:noProof/>
                <w:sz w:val="24"/>
                <w:szCs w:val="24"/>
                <w:lang w:eastAsia="en-GB"/>
              </w:rPr>
              <w:drawing>
                <wp:anchor distT="0" distB="0" distL="114300" distR="114300" simplePos="0" relativeHeight="251810816" behindDoc="0" locked="0" layoutInCell="1" allowOverlap="1" wp14:anchorId="3FFCB9AD" wp14:editId="5D6BF34B">
                  <wp:simplePos x="0" y="0"/>
                  <wp:positionH relativeFrom="column">
                    <wp:posOffset>87630</wp:posOffset>
                  </wp:positionH>
                  <wp:positionV relativeFrom="paragraph">
                    <wp:posOffset>641985</wp:posOffset>
                  </wp:positionV>
                  <wp:extent cx="589280" cy="532765"/>
                  <wp:effectExtent l="0" t="0" r="127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280" cy="53276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811840" behindDoc="0" locked="0" layoutInCell="1" allowOverlap="1" wp14:anchorId="11616F19" wp14:editId="61EFC64E">
                  <wp:simplePos x="0" y="0"/>
                  <wp:positionH relativeFrom="column">
                    <wp:posOffset>52705</wp:posOffset>
                  </wp:positionH>
                  <wp:positionV relativeFrom="paragraph">
                    <wp:posOffset>2428240</wp:posOffset>
                  </wp:positionV>
                  <wp:extent cx="570230" cy="537845"/>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230" cy="5378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808768" behindDoc="0" locked="0" layoutInCell="1" allowOverlap="1" wp14:anchorId="46978F54" wp14:editId="3F62600F">
                  <wp:simplePos x="0" y="0"/>
                  <wp:positionH relativeFrom="column">
                    <wp:posOffset>66040</wp:posOffset>
                  </wp:positionH>
                  <wp:positionV relativeFrom="paragraph">
                    <wp:posOffset>1259840</wp:posOffset>
                  </wp:positionV>
                  <wp:extent cx="584200" cy="528320"/>
                  <wp:effectExtent l="0" t="0" r="635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200" cy="5283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809792" behindDoc="0" locked="0" layoutInCell="1" allowOverlap="1" wp14:anchorId="3C0BF16C" wp14:editId="31398B23">
                  <wp:simplePos x="0" y="0"/>
                  <wp:positionH relativeFrom="column">
                    <wp:posOffset>68580</wp:posOffset>
                  </wp:positionH>
                  <wp:positionV relativeFrom="paragraph">
                    <wp:posOffset>7620</wp:posOffset>
                  </wp:positionV>
                  <wp:extent cx="619760" cy="601980"/>
                  <wp:effectExtent l="0" t="0" r="889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6693"/>
                          <a:stretch>
                            <a:fillRect/>
                          </a:stretch>
                        </pic:blipFill>
                        <pic:spPr bwMode="auto">
                          <a:xfrm>
                            <a:off x="0" y="0"/>
                            <a:ext cx="619760" cy="60198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812864" behindDoc="0" locked="0" layoutInCell="1" allowOverlap="1" wp14:anchorId="079B7B76" wp14:editId="72DC04C1">
                  <wp:simplePos x="0" y="0"/>
                  <wp:positionH relativeFrom="column">
                    <wp:posOffset>56515</wp:posOffset>
                  </wp:positionH>
                  <wp:positionV relativeFrom="paragraph">
                    <wp:posOffset>1847850</wp:posOffset>
                  </wp:positionV>
                  <wp:extent cx="593090" cy="533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90" cy="533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91" w:type="dxa"/>
            <w:tcBorders>
              <w:top w:val="single" w:sz="4" w:space="0" w:color="auto"/>
              <w:left w:val="single" w:sz="4" w:space="0" w:color="auto"/>
              <w:bottom w:val="single" w:sz="4" w:space="0" w:color="auto"/>
              <w:right w:val="single" w:sz="4" w:space="0" w:color="auto"/>
            </w:tcBorders>
            <w:hideMark/>
          </w:tcPr>
          <w:p w14:paraId="7728A857"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Are informed by observations, children’s voice and intentional promotion</w:t>
            </w:r>
          </w:p>
          <w:p w14:paraId="6DCEFB54"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Link to curriculum</w:t>
            </w:r>
          </w:p>
          <w:p w14:paraId="388CAABF"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Provide opportunities for deepening learning</w:t>
            </w:r>
          </w:p>
          <w:p w14:paraId="077F2427" w14:textId="77777777" w:rsidR="00AA0609" w:rsidRDefault="00AA0609" w:rsidP="007218EF">
            <w:pPr>
              <w:pStyle w:val="ListParagraph"/>
              <w:numPr>
                <w:ilvl w:val="0"/>
                <w:numId w:val="11"/>
              </w:numPr>
              <w:rPr>
                <w:rFonts w:ascii="Trebuchet MS" w:hAnsi="Trebuchet MS"/>
                <w:sz w:val="21"/>
                <w:szCs w:val="21"/>
                <w:highlight w:val="yellow"/>
              </w:rPr>
            </w:pPr>
            <w:r>
              <w:rPr>
                <w:rFonts w:ascii="Trebuchet MS" w:hAnsi="Trebuchet MS"/>
                <w:sz w:val="21"/>
                <w:szCs w:val="21"/>
                <w:highlight w:val="yellow"/>
              </w:rPr>
              <w:t>Are responsive, personalised and child led</w:t>
            </w:r>
          </w:p>
          <w:p w14:paraId="339A9993"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Include them in decision making</w:t>
            </w:r>
          </w:p>
          <w:p w14:paraId="4D027917"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Provide challenge and choice</w:t>
            </w:r>
          </w:p>
          <w:p w14:paraId="72EC3547" w14:textId="77777777" w:rsidR="00AA0609" w:rsidRDefault="00AA0609" w:rsidP="007218EF">
            <w:pPr>
              <w:pStyle w:val="ListParagraph"/>
              <w:numPr>
                <w:ilvl w:val="0"/>
                <w:numId w:val="11"/>
              </w:numPr>
              <w:rPr>
                <w:rFonts w:ascii="Trebuchet MS" w:hAnsi="Trebuchet MS"/>
                <w:sz w:val="21"/>
                <w:szCs w:val="21"/>
                <w:highlight w:val="yellow"/>
              </w:rPr>
            </w:pPr>
            <w:r>
              <w:rPr>
                <w:rFonts w:ascii="Trebuchet MS" w:hAnsi="Trebuchet MS"/>
                <w:sz w:val="21"/>
                <w:szCs w:val="21"/>
                <w:highlight w:val="yellow"/>
              </w:rPr>
              <w:t xml:space="preserve">Progress their learning </w:t>
            </w:r>
          </w:p>
          <w:p w14:paraId="6AC4E165"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Include a balance of different types of play, eg. imaginative, socio-dramatic, rough and tumble, role play, exploratory, mastery</w:t>
            </w:r>
          </w:p>
          <w:p w14:paraId="1E07E298"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Develop creativity, resilience and independence</w:t>
            </w:r>
          </w:p>
          <w:p w14:paraId="2F8CA149"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Are not gender specific</w:t>
            </w:r>
          </w:p>
          <w:p w14:paraId="41142C9C"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Provide opportunities to talk about learning with peers and adults</w:t>
            </w:r>
          </w:p>
          <w:p w14:paraId="3E003443"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Connect children with their community</w:t>
            </w:r>
          </w:p>
          <w:p w14:paraId="28E1D525"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Are enabled by suitable clothing for all weather</w:t>
            </w:r>
          </w:p>
          <w:p w14:paraId="7ABAA802"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Allow children to talk about their learning with adults and peers</w:t>
            </w:r>
          </w:p>
          <w:p w14:paraId="65CC3E13" w14:textId="77777777" w:rsidR="00AA0609" w:rsidRDefault="00AA0609" w:rsidP="007218EF">
            <w:pPr>
              <w:pStyle w:val="ListParagraph"/>
              <w:numPr>
                <w:ilvl w:val="0"/>
                <w:numId w:val="11"/>
              </w:numPr>
              <w:rPr>
                <w:rFonts w:ascii="Trebuchet MS" w:hAnsi="Trebuchet MS"/>
                <w:sz w:val="21"/>
                <w:szCs w:val="21"/>
              </w:rPr>
            </w:pPr>
            <w:r>
              <w:rPr>
                <w:rFonts w:ascii="Trebuchet MS" w:hAnsi="Trebuchet MS"/>
                <w:sz w:val="21"/>
                <w:szCs w:val="21"/>
              </w:rPr>
              <w:t>Make use of real tools and real artefacts and include real life experiences when possible</w:t>
            </w:r>
          </w:p>
        </w:tc>
        <w:tc>
          <w:tcPr>
            <w:tcW w:w="3275" w:type="dxa"/>
            <w:tcBorders>
              <w:top w:val="single" w:sz="4" w:space="0" w:color="auto"/>
              <w:left w:val="single" w:sz="4" w:space="0" w:color="auto"/>
              <w:bottom w:val="single" w:sz="4" w:space="0" w:color="auto"/>
              <w:right w:val="single" w:sz="4" w:space="0" w:color="auto"/>
            </w:tcBorders>
          </w:tcPr>
          <w:p w14:paraId="677647BA" w14:textId="77777777" w:rsidR="00AA0609" w:rsidRDefault="00AA0609" w:rsidP="007218EF">
            <w:pPr>
              <w:pStyle w:val="ListParagraph"/>
              <w:rPr>
                <w:rFonts w:ascii="Trebuchet MS" w:hAnsi="Trebuchet MS"/>
                <w:sz w:val="21"/>
                <w:szCs w:val="21"/>
              </w:rPr>
            </w:pPr>
            <w:r>
              <w:rPr>
                <w:rFonts w:ascii="Trebuchet MS" w:hAnsi="Trebuchet MS"/>
                <w:noProof/>
                <w:sz w:val="21"/>
                <w:szCs w:val="21"/>
                <w:lang w:eastAsia="en-GB"/>
              </w:rPr>
              <w:drawing>
                <wp:anchor distT="0" distB="0" distL="114300" distR="114300" simplePos="0" relativeHeight="251813888" behindDoc="0" locked="0" layoutInCell="1" allowOverlap="1" wp14:anchorId="7DAF445D" wp14:editId="47DEA57C">
                  <wp:simplePos x="0" y="0"/>
                  <wp:positionH relativeFrom="column">
                    <wp:posOffset>452459</wp:posOffset>
                  </wp:positionH>
                  <wp:positionV relativeFrom="paragraph">
                    <wp:posOffset>152075</wp:posOffset>
                  </wp:positionV>
                  <wp:extent cx="900000" cy="90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noProof/>
                <w:sz w:val="21"/>
                <w:szCs w:val="21"/>
                <w:lang w:eastAsia="en-GB"/>
              </w:rPr>
              <w:drawing>
                <wp:inline distT="0" distB="0" distL="0" distR="0" wp14:anchorId="437F7012" wp14:editId="0AFB3D35">
                  <wp:extent cx="797324" cy="797324"/>
                  <wp:effectExtent l="0" t="0" r="3175"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3881" cy="803881"/>
                          </a:xfrm>
                          <a:prstGeom prst="rect">
                            <a:avLst/>
                          </a:prstGeom>
                          <a:noFill/>
                          <a:ln>
                            <a:noFill/>
                          </a:ln>
                        </pic:spPr>
                      </pic:pic>
                    </a:graphicData>
                  </a:graphic>
                </wp:inline>
              </w:drawing>
            </w:r>
          </w:p>
        </w:tc>
      </w:tr>
    </w:tbl>
    <w:p w14:paraId="0C501A31" w14:textId="50DB5585" w:rsidR="00AA0609" w:rsidRDefault="00AA0609" w:rsidP="00AA0609">
      <w:pPr>
        <w:spacing w:before="100" w:beforeAutospacing="1" w:after="100" w:afterAutospacing="1"/>
        <w:rPr>
          <w:rFonts w:ascii="Trebuchet MS" w:eastAsia="Times New Roman" w:hAnsi="Trebuchet MS" w:cs="Calibri"/>
          <w:i/>
          <w:lang w:eastAsia="en-GB"/>
        </w:rPr>
      </w:pPr>
      <w:r>
        <w:rPr>
          <w:rFonts w:ascii="Trebuchet MS" w:eastAsia="Times New Roman" w:hAnsi="Trebuchet MS" w:cs="Calibri"/>
          <w:u w:val="single"/>
          <w:lang w:eastAsia="en-GB"/>
        </w:rPr>
        <w:t>Key references:</w:t>
      </w:r>
      <w:r>
        <w:rPr>
          <w:rFonts w:ascii="Trebuchet MS" w:eastAsia="Times New Roman" w:hAnsi="Trebuchet MS" w:cs="Calibri"/>
          <w:lang w:eastAsia="en-GB"/>
        </w:rPr>
        <w:t xml:space="preserve"> </w:t>
      </w:r>
      <w:r>
        <w:rPr>
          <w:rFonts w:ascii="Trebuchet MS" w:eastAsia="Times New Roman" w:hAnsi="Trebuchet MS" w:cs="Calibri"/>
          <w:i/>
          <w:lang w:eastAsia="en-GB"/>
        </w:rPr>
        <w:t xml:space="preserve">Realising the Ambition (Education Scotland), </w:t>
      </w:r>
    </w:p>
    <w:p w14:paraId="096CBE97" w14:textId="42989571" w:rsidR="0082269F" w:rsidRDefault="0082269F" w:rsidP="00AA0609">
      <w:pPr>
        <w:spacing w:before="100" w:beforeAutospacing="1" w:after="100" w:afterAutospacing="1"/>
        <w:rPr>
          <w:rFonts w:ascii="Trebuchet MS" w:eastAsia="Times New Roman" w:hAnsi="Trebuchet MS" w:cs="Calibri"/>
          <w:i/>
          <w:lang w:eastAsia="en-GB"/>
        </w:rPr>
      </w:pPr>
    </w:p>
    <w:p w14:paraId="72A9F2E1" w14:textId="77777777" w:rsidR="0082269F" w:rsidRDefault="0082269F" w:rsidP="00AA0609">
      <w:pPr>
        <w:spacing w:before="100" w:beforeAutospacing="1" w:after="100" w:afterAutospacing="1"/>
        <w:rPr>
          <w:rFonts w:ascii="Trebuchet MS" w:eastAsia="Times New Roman" w:hAnsi="Trebuchet MS" w:cs="Calibri"/>
          <w:i/>
          <w:lang w:eastAsia="en-GB"/>
        </w:rPr>
      </w:pPr>
    </w:p>
    <w:p w14:paraId="70858D5B" w14:textId="62D7F903" w:rsidR="00506BA7" w:rsidRPr="00E8239E" w:rsidRDefault="00E8239E">
      <w:pPr>
        <w:rPr>
          <w:rFonts w:ascii="Trebuchet MS" w:hAnsi="Trebuchet MS"/>
          <w:sz w:val="24"/>
          <w:szCs w:val="18"/>
          <w:u w:val="single"/>
        </w:rPr>
      </w:pPr>
      <w:r w:rsidRPr="002B558F">
        <w:rPr>
          <w:rFonts w:ascii="Trebuchet MS" w:hAnsi="Trebuchet MS"/>
          <w:sz w:val="24"/>
          <w:szCs w:val="18"/>
          <w:u w:val="single"/>
        </w:rPr>
        <w:lastRenderedPageBreak/>
        <w:t>Appe</w:t>
      </w:r>
      <w:r>
        <w:rPr>
          <w:rFonts w:ascii="Trebuchet MS" w:hAnsi="Trebuchet MS"/>
          <w:sz w:val="24"/>
          <w:szCs w:val="18"/>
          <w:u w:val="single"/>
        </w:rPr>
        <w:t>ndix 4 – Walk through observations</w:t>
      </w:r>
    </w:p>
    <w:tbl>
      <w:tblPr>
        <w:tblStyle w:val="TableGrid"/>
        <w:tblpPr w:leftFromText="180" w:rightFromText="180" w:vertAnchor="page" w:horzAnchor="margin" w:tblpXSpec="center" w:tblpY="2101"/>
        <w:tblW w:w="10627" w:type="dxa"/>
        <w:tblLook w:val="04A0" w:firstRow="1" w:lastRow="0" w:firstColumn="1" w:lastColumn="0" w:noHBand="0" w:noVBand="1"/>
      </w:tblPr>
      <w:tblGrid>
        <w:gridCol w:w="3114"/>
        <w:gridCol w:w="2551"/>
        <w:gridCol w:w="4962"/>
      </w:tblGrid>
      <w:tr w:rsidR="00506BA7" w:rsidRPr="00533801" w14:paraId="455F7D57" w14:textId="77777777" w:rsidTr="0082269F">
        <w:trPr>
          <w:trHeight w:val="575"/>
        </w:trPr>
        <w:tc>
          <w:tcPr>
            <w:tcW w:w="3114" w:type="dxa"/>
            <w:vMerge w:val="restart"/>
          </w:tcPr>
          <w:p w14:paraId="4E8CD36B" w14:textId="77777777" w:rsidR="00506BA7" w:rsidRPr="00533801" w:rsidRDefault="00506BA7" w:rsidP="0082269F">
            <w:pPr>
              <w:rPr>
                <w:rFonts w:ascii="Arial" w:hAnsi="Arial" w:cs="Arial"/>
              </w:rPr>
            </w:pPr>
            <w:r w:rsidRPr="00533801">
              <w:rPr>
                <w:rFonts w:ascii="Arial" w:hAnsi="Arial" w:cs="Arial"/>
                <w:noProof/>
                <w:lang w:eastAsia="en-GB"/>
              </w:rPr>
              <w:drawing>
                <wp:anchor distT="0" distB="0" distL="114300" distR="114300" simplePos="0" relativeHeight="251817984" behindDoc="1" locked="0" layoutInCell="1" allowOverlap="1" wp14:anchorId="1E5606E5" wp14:editId="655332E4">
                  <wp:simplePos x="0" y="0"/>
                  <wp:positionH relativeFrom="column">
                    <wp:posOffset>-65405</wp:posOffset>
                  </wp:positionH>
                  <wp:positionV relativeFrom="paragraph">
                    <wp:posOffset>62865</wp:posOffset>
                  </wp:positionV>
                  <wp:extent cx="1775962" cy="957943"/>
                  <wp:effectExtent l="0" t="0" r="0" b="0"/>
                  <wp:wrapTight wrapText="bothSides">
                    <wp:wrapPolygon edited="0">
                      <wp:start x="0" y="0"/>
                      <wp:lineTo x="0" y="21056"/>
                      <wp:lineTo x="21322" y="21056"/>
                      <wp:lineTo x="2132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75962" cy="957943"/>
                          </a:xfrm>
                          <a:prstGeom prst="rect">
                            <a:avLst/>
                          </a:prstGeom>
                          <a:noFill/>
                        </pic:spPr>
                      </pic:pic>
                    </a:graphicData>
                  </a:graphic>
                  <wp14:sizeRelH relativeFrom="margin">
                    <wp14:pctWidth>0</wp14:pctWidth>
                  </wp14:sizeRelH>
                  <wp14:sizeRelV relativeFrom="margin">
                    <wp14:pctHeight>0</wp14:pctHeight>
                  </wp14:sizeRelV>
                </wp:anchor>
              </w:drawing>
            </w:r>
          </w:p>
          <w:p w14:paraId="51960540" w14:textId="77777777" w:rsidR="00506BA7" w:rsidRPr="00533801" w:rsidRDefault="00506BA7" w:rsidP="0082269F">
            <w:pPr>
              <w:rPr>
                <w:rFonts w:ascii="Arial" w:hAnsi="Arial" w:cs="Arial"/>
                <w:b/>
                <w:noProof/>
                <w:lang w:eastAsia="en-GB"/>
              </w:rPr>
            </w:pPr>
          </w:p>
          <w:p w14:paraId="035452E1" w14:textId="77777777" w:rsidR="00506BA7" w:rsidRPr="00533801" w:rsidRDefault="00506BA7" w:rsidP="0082269F">
            <w:pPr>
              <w:rPr>
                <w:rFonts w:ascii="Arial" w:hAnsi="Arial" w:cs="Arial"/>
                <w:b/>
                <w:noProof/>
                <w:lang w:eastAsia="en-GB"/>
              </w:rPr>
            </w:pPr>
            <w:r w:rsidRPr="00533801">
              <w:rPr>
                <w:rFonts w:ascii="Arial" w:hAnsi="Arial" w:cs="Arial"/>
                <w:b/>
                <w:noProof/>
                <w:lang w:eastAsia="en-GB"/>
              </w:rPr>
              <w:t>Our Learning Principles:</w:t>
            </w:r>
          </w:p>
          <w:p w14:paraId="54FC210F" w14:textId="77777777" w:rsidR="00506BA7" w:rsidRPr="00533801" w:rsidRDefault="00506BA7" w:rsidP="0082269F">
            <w:pPr>
              <w:rPr>
                <w:rFonts w:ascii="Arial" w:hAnsi="Arial" w:cs="Arial"/>
                <w:noProof/>
                <w:lang w:eastAsia="en-GB"/>
              </w:rPr>
            </w:pPr>
          </w:p>
          <w:p w14:paraId="678D1371" w14:textId="77777777" w:rsidR="00506BA7" w:rsidRPr="00533801" w:rsidRDefault="00506BA7" w:rsidP="0082269F">
            <w:pPr>
              <w:rPr>
                <w:rFonts w:ascii="Arial" w:hAnsi="Arial" w:cs="Arial"/>
              </w:rPr>
            </w:pPr>
            <w:r w:rsidRPr="00533801">
              <w:rPr>
                <w:rFonts w:ascii="Arial" w:hAnsi="Arial" w:cs="Arial"/>
                <w:i/>
                <w:noProof/>
                <w:lang w:eastAsia="en-GB"/>
              </w:rPr>
              <w:t>All Learners in Jedburgh Grammar Campus will …</w:t>
            </w:r>
          </w:p>
        </w:tc>
        <w:tc>
          <w:tcPr>
            <w:tcW w:w="7513" w:type="dxa"/>
            <w:gridSpan w:val="2"/>
            <w:shd w:val="clear" w:color="auto" w:fill="E2EFD9" w:themeFill="accent6" w:themeFillTint="33"/>
            <w:vAlign w:val="center"/>
          </w:tcPr>
          <w:p w14:paraId="2A2FC279" w14:textId="77777777" w:rsidR="00506BA7" w:rsidRPr="0082269F" w:rsidRDefault="00506BA7" w:rsidP="0082269F">
            <w:pPr>
              <w:ind w:right="750"/>
              <w:jc w:val="center"/>
              <w:rPr>
                <w:rFonts w:ascii="Arial" w:hAnsi="Arial" w:cs="Arial"/>
                <w:b/>
                <w:sz w:val="10"/>
                <w:szCs w:val="10"/>
              </w:rPr>
            </w:pPr>
          </w:p>
          <w:p w14:paraId="05446F6E" w14:textId="77777777" w:rsidR="00506BA7" w:rsidRPr="00533801" w:rsidRDefault="00506BA7" w:rsidP="0082269F">
            <w:pPr>
              <w:ind w:right="750"/>
              <w:jc w:val="center"/>
              <w:rPr>
                <w:rFonts w:ascii="Arial" w:hAnsi="Arial" w:cs="Arial"/>
                <w:b/>
                <w:sz w:val="28"/>
                <w:szCs w:val="28"/>
              </w:rPr>
            </w:pPr>
            <w:r>
              <w:rPr>
                <w:rFonts w:ascii="Arial" w:hAnsi="Arial" w:cs="Arial"/>
                <w:b/>
                <w:sz w:val="28"/>
                <w:szCs w:val="28"/>
              </w:rPr>
              <w:t xml:space="preserve">JGC </w:t>
            </w:r>
            <w:r w:rsidRPr="00533801">
              <w:rPr>
                <w:rFonts w:ascii="Arial" w:hAnsi="Arial" w:cs="Arial"/>
                <w:b/>
                <w:sz w:val="28"/>
                <w:szCs w:val="28"/>
              </w:rPr>
              <w:t>Learning Walks</w:t>
            </w:r>
          </w:p>
          <w:p w14:paraId="2D738FC6" w14:textId="77777777" w:rsidR="00506BA7" w:rsidRPr="0082269F" w:rsidRDefault="00506BA7" w:rsidP="0082269F">
            <w:pPr>
              <w:ind w:right="750"/>
              <w:jc w:val="center"/>
              <w:rPr>
                <w:rFonts w:ascii="Arial" w:hAnsi="Arial" w:cs="Arial"/>
                <w:b/>
                <w:sz w:val="10"/>
                <w:szCs w:val="10"/>
              </w:rPr>
            </w:pPr>
          </w:p>
        </w:tc>
      </w:tr>
      <w:tr w:rsidR="00506BA7" w:rsidRPr="00533801" w14:paraId="34563BC8" w14:textId="77777777" w:rsidTr="0082269F">
        <w:trPr>
          <w:trHeight w:val="723"/>
        </w:trPr>
        <w:tc>
          <w:tcPr>
            <w:tcW w:w="3114" w:type="dxa"/>
            <w:vMerge/>
          </w:tcPr>
          <w:p w14:paraId="7B584759" w14:textId="77777777" w:rsidR="00506BA7" w:rsidRPr="00533801" w:rsidRDefault="00506BA7" w:rsidP="0082269F">
            <w:pPr>
              <w:rPr>
                <w:rFonts w:ascii="Arial" w:hAnsi="Arial" w:cs="Arial"/>
                <w:noProof/>
                <w:lang w:eastAsia="en-GB"/>
              </w:rPr>
            </w:pPr>
          </w:p>
        </w:tc>
        <w:tc>
          <w:tcPr>
            <w:tcW w:w="2551" w:type="dxa"/>
            <w:vAlign w:val="center"/>
          </w:tcPr>
          <w:p w14:paraId="04B60BE2" w14:textId="77777777" w:rsidR="00506BA7" w:rsidRPr="00533801" w:rsidRDefault="00506BA7" w:rsidP="0082269F">
            <w:pPr>
              <w:ind w:right="750"/>
              <w:rPr>
                <w:rFonts w:ascii="Arial" w:hAnsi="Arial" w:cs="Arial"/>
              </w:rPr>
            </w:pPr>
            <w:r w:rsidRPr="00533801">
              <w:rPr>
                <w:rFonts w:ascii="Arial" w:hAnsi="Arial" w:cs="Arial"/>
              </w:rPr>
              <w:t>Class observed</w:t>
            </w:r>
          </w:p>
        </w:tc>
        <w:tc>
          <w:tcPr>
            <w:tcW w:w="4962" w:type="dxa"/>
          </w:tcPr>
          <w:p w14:paraId="56F29BF7" w14:textId="77777777" w:rsidR="00506BA7" w:rsidRPr="00533801" w:rsidRDefault="00506BA7" w:rsidP="0082269F">
            <w:pPr>
              <w:ind w:right="750"/>
              <w:rPr>
                <w:rFonts w:ascii="Arial" w:hAnsi="Arial" w:cs="Arial"/>
              </w:rPr>
            </w:pPr>
          </w:p>
        </w:tc>
      </w:tr>
      <w:tr w:rsidR="00506BA7" w:rsidRPr="00533801" w14:paraId="536837CC" w14:textId="77777777" w:rsidTr="0082269F">
        <w:trPr>
          <w:trHeight w:val="690"/>
        </w:trPr>
        <w:tc>
          <w:tcPr>
            <w:tcW w:w="3114" w:type="dxa"/>
            <w:vMerge/>
          </w:tcPr>
          <w:p w14:paraId="6B403475" w14:textId="77777777" w:rsidR="00506BA7" w:rsidRPr="00533801" w:rsidRDefault="00506BA7" w:rsidP="0082269F">
            <w:pPr>
              <w:rPr>
                <w:rFonts w:ascii="Arial" w:hAnsi="Arial" w:cs="Arial"/>
                <w:noProof/>
                <w:lang w:eastAsia="en-GB"/>
              </w:rPr>
            </w:pPr>
          </w:p>
        </w:tc>
        <w:tc>
          <w:tcPr>
            <w:tcW w:w="2551" w:type="dxa"/>
            <w:vAlign w:val="center"/>
          </w:tcPr>
          <w:p w14:paraId="19294D50" w14:textId="77777777" w:rsidR="00506BA7" w:rsidRPr="00533801" w:rsidRDefault="00506BA7" w:rsidP="0082269F">
            <w:pPr>
              <w:ind w:right="750"/>
              <w:rPr>
                <w:rFonts w:ascii="Arial" w:hAnsi="Arial" w:cs="Arial"/>
              </w:rPr>
            </w:pPr>
            <w:r w:rsidRPr="00533801">
              <w:rPr>
                <w:rFonts w:ascii="Arial" w:hAnsi="Arial" w:cs="Arial"/>
              </w:rPr>
              <w:t>Staff observing</w:t>
            </w:r>
          </w:p>
        </w:tc>
        <w:tc>
          <w:tcPr>
            <w:tcW w:w="4962" w:type="dxa"/>
          </w:tcPr>
          <w:p w14:paraId="6087C39D" w14:textId="77777777" w:rsidR="00506BA7" w:rsidRPr="00533801" w:rsidRDefault="00506BA7" w:rsidP="0082269F">
            <w:pPr>
              <w:ind w:right="750"/>
              <w:rPr>
                <w:rFonts w:ascii="Arial" w:hAnsi="Arial" w:cs="Arial"/>
              </w:rPr>
            </w:pPr>
          </w:p>
        </w:tc>
      </w:tr>
      <w:tr w:rsidR="00506BA7" w:rsidRPr="00533801" w14:paraId="0C443535" w14:textId="77777777" w:rsidTr="0082269F">
        <w:trPr>
          <w:trHeight w:val="547"/>
        </w:trPr>
        <w:tc>
          <w:tcPr>
            <w:tcW w:w="3114" w:type="dxa"/>
            <w:vMerge/>
          </w:tcPr>
          <w:p w14:paraId="60317E2D" w14:textId="77777777" w:rsidR="00506BA7" w:rsidRPr="00533801" w:rsidRDefault="00506BA7" w:rsidP="0082269F">
            <w:pPr>
              <w:rPr>
                <w:rFonts w:ascii="Arial" w:hAnsi="Arial" w:cs="Arial"/>
                <w:noProof/>
                <w:lang w:eastAsia="en-GB"/>
              </w:rPr>
            </w:pPr>
          </w:p>
        </w:tc>
        <w:tc>
          <w:tcPr>
            <w:tcW w:w="2551" w:type="dxa"/>
            <w:vAlign w:val="center"/>
          </w:tcPr>
          <w:p w14:paraId="65C261DB" w14:textId="77777777" w:rsidR="00506BA7" w:rsidRPr="00533801" w:rsidRDefault="00506BA7" w:rsidP="0082269F">
            <w:pPr>
              <w:ind w:right="750"/>
              <w:rPr>
                <w:rFonts w:ascii="Arial" w:hAnsi="Arial" w:cs="Arial"/>
              </w:rPr>
            </w:pPr>
            <w:r w:rsidRPr="00533801">
              <w:rPr>
                <w:rFonts w:ascii="Arial" w:hAnsi="Arial" w:cs="Arial"/>
              </w:rPr>
              <w:t>Date</w:t>
            </w:r>
          </w:p>
        </w:tc>
        <w:tc>
          <w:tcPr>
            <w:tcW w:w="4962" w:type="dxa"/>
          </w:tcPr>
          <w:p w14:paraId="6D3102C5" w14:textId="77777777" w:rsidR="00506BA7" w:rsidRPr="00533801" w:rsidRDefault="00506BA7" w:rsidP="0082269F">
            <w:pPr>
              <w:ind w:right="750"/>
              <w:rPr>
                <w:rFonts w:ascii="Arial" w:hAnsi="Arial" w:cs="Arial"/>
              </w:rPr>
            </w:pPr>
          </w:p>
        </w:tc>
      </w:tr>
      <w:tr w:rsidR="00506BA7" w:rsidRPr="00533801" w14:paraId="3C3809A4" w14:textId="77777777" w:rsidTr="0082269F">
        <w:trPr>
          <w:trHeight w:val="868"/>
        </w:trPr>
        <w:tc>
          <w:tcPr>
            <w:tcW w:w="3114" w:type="dxa"/>
            <w:vMerge/>
          </w:tcPr>
          <w:p w14:paraId="2FB9ECA0" w14:textId="77777777" w:rsidR="00506BA7" w:rsidRPr="00533801" w:rsidRDefault="00506BA7" w:rsidP="0082269F">
            <w:pPr>
              <w:rPr>
                <w:rFonts w:ascii="Arial" w:hAnsi="Arial" w:cs="Arial"/>
                <w:i/>
                <w:noProof/>
                <w:lang w:eastAsia="en-GB"/>
              </w:rPr>
            </w:pPr>
          </w:p>
        </w:tc>
        <w:tc>
          <w:tcPr>
            <w:tcW w:w="7513" w:type="dxa"/>
            <w:gridSpan w:val="2"/>
            <w:shd w:val="clear" w:color="auto" w:fill="E2EFD9" w:themeFill="accent6" w:themeFillTint="33"/>
            <w:vAlign w:val="center"/>
          </w:tcPr>
          <w:p w14:paraId="0AB77CB6" w14:textId="77777777" w:rsidR="00506BA7" w:rsidRPr="00533801" w:rsidRDefault="00506BA7" w:rsidP="0082269F">
            <w:pPr>
              <w:ind w:right="750"/>
              <w:rPr>
                <w:rFonts w:ascii="Arial" w:hAnsi="Arial" w:cs="Arial"/>
                <w:b/>
              </w:rPr>
            </w:pPr>
            <w:r w:rsidRPr="00533801">
              <w:rPr>
                <w:rFonts w:ascii="Arial" w:hAnsi="Arial" w:cs="Arial"/>
                <w:b/>
              </w:rPr>
              <w:t>Observations and comments:</w:t>
            </w:r>
          </w:p>
        </w:tc>
      </w:tr>
      <w:tr w:rsidR="00506BA7" w:rsidRPr="00533801" w14:paraId="7F4DF4B6" w14:textId="77777777" w:rsidTr="0082269F">
        <w:tc>
          <w:tcPr>
            <w:tcW w:w="3114" w:type="dxa"/>
            <w:shd w:val="clear" w:color="auto" w:fill="E2EFD9" w:themeFill="accent6" w:themeFillTint="33"/>
          </w:tcPr>
          <w:p w14:paraId="4CD6A2E8" w14:textId="77777777" w:rsidR="00506BA7" w:rsidRDefault="00506BA7" w:rsidP="0082269F">
            <w:pPr>
              <w:rPr>
                <w:rFonts w:ascii="Arial" w:hAnsi="Arial" w:cs="Arial"/>
              </w:rPr>
            </w:pPr>
          </w:p>
          <w:p w14:paraId="61347F50" w14:textId="77777777" w:rsidR="00506BA7" w:rsidRPr="00533801" w:rsidRDefault="00506BA7" w:rsidP="0082269F">
            <w:pPr>
              <w:rPr>
                <w:rFonts w:ascii="Arial" w:hAnsi="Arial" w:cs="Arial"/>
              </w:rPr>
            </w:pPr>
            <w:r>
              <w:rPr>
                <w:rFonts w:ascii="Arial" w:hAnsi="Arial" w:cs="Arial"/>
              </w:rPr>
              <w:t>… h</w:t>
            </w:r>
            <w:r w:rsidRPr="00533801">
              <w:rPr>
                <w:rFonts w:ascii="Arial" w:hAnsi="Arial" w:cs="Arial"/>
              </w:rPr>
              <w:t>ave conversations about their learning</w:t>
            </w:r>
          </w:p>
          <w:p w14:paraId="36050285" w14:textId="77777777" w:rsidR="00506BA7" w:rsidRPr="00533801" w:rsidRDefault="00506BA7" w:rsidP="0082269F">
            <w:pPr>
              <w:rPr>
                <w:rFonts w:ascii="Arial" w:hAnsi="Arial" w:cs="Arial"/>
              </w:rPr>
            </w:pPr>
          </w:p>
          <w:p w14:paraId="793E75B7" w14:textId="77777777" w:rsidR="00506BA7" w:rsidRPr="00533801" w:rsidRDefault="00506BA7" w:rsidP="0082269F">
            <w:pPr>
              <w:rPr>
                <w:rFonts w:ascii="Arial" w:hAnsi="Arial" w:cs="Arial"/>
              </w:rPr>
            </w:pPr>
          </w:p>
        </w:tc>
        <w:tc>
          <w:tcPr>
            <w:tcW w:w="7513" w:type="dxa"/>
            <w:gridSpan w:val="2"/>
          </w:tcPr>
          <w:p w14:paraId="6C36DFAB" w14:textId="77777777" w:rsidR="00506BA7" w:rsidRDefault="00506BA7" w:rsidP="0082269F">
            <w:pPr>
              <w:ind w:right="750"/>
              <w:rPr>
                <w:rFonts w:ascii="Arial" w:hAnsi="Arial" w:cs="Arial"/>
              </w:rPr>
            </w:pPr>
          </w:p>
          <w:p w14:paraId="102F9C6F" w14:textId="77777777" w:rsidR="00506BA7" w:rsidRDefault="00506BA7" w:rsidP="0082269F">
            <w:pPr>
              <w:ind w:right="750"/>
              <w:rPr>
                <w:rFonts w:ascii="Arial" w:hAnsi="Arial" w:cs="Arial"/>
              </w:rPr>
            </w:pPr>
          </w:p>
          <w:p w14:paraId="0D9104CD" w14:textId="77777777" w:rsidR="00506BA7" w:rsidRDefault="00506BA7" w:rsidP="0082269F">
            <w:pPr>
              <w:ind w:right="750"/>
              <w:rPr>
                <w:rFonts w:ascii="Arial" w:hAnsi="Arial" w:cs="Arial"/>
              </w:rPr>
            </w:pPr>
          </w:p>
          <w:p w14:paraId="0F71E1FA" w14:textId="77777777" w:rsidR="00506BA7" w:rsidRDefault="00506BA7" w:rsidP="0082269F">
            <w:pPr>
              <w:ind w:right="750"/>
              <w:rPr>
                <w:rFonts w:ascii="Arial" w:hAnsi="Arial" w:cs="Arial"/>
              </w:rPr>
            </w:pPr>
          </w:p>
          <w:p w14:paraId="1EF6DB76" w14:textId="77777777" w:rsidR="00506BA7" w:rsidRPr="00533801" w:rsidRDefault="00506BA7" w:rsidP="0082269F">
            <w:pPr>
              <w:ind w:right="750"/>
              <w:rPr>
                <w:rFonts w:ascii="Arial" w:hAnsi="Arial" w:cs="Arial"/>
              </w:rPr>
            </w:pPr>
          </w:p>
        </w:tc>
      </w:tr>
      <w:tr w:rsidR="00506BA7" w:rsidRPr="00533801" w14:paraId="271CCA43" w14:textId="77777777" w:rsidTr="0082269F">
        <w:tc>
          <w:tcPr>
            <w:tcW w:w="3114" w:type="dxa"/>
            <w:shd w:val="clear" w:color="auto" w:fill="FBE4D5" w:themeFill="accent2" w:themeFillTint="33"/>
          </w:tcPr>
          <w:p w14:paraId="6CB1E8D2" w14:textId="77777777" w:rsidR="00506BA7" w:rsidRPr="00533801" w:rsidRDefault="00506BA7" w:rsidP="0082269F">
            <w:pPr>
              <w:rPr>
                <w:rFonts w:ascii="Arial" w:hAnsi="Arial" w:cs="Arial"/>
              </w:rPr>
            </w:pPr>
          </w:p>
          <w:p w14:paraId="003DA020" w14:textId="77777777" w:rsidR="00506BA7" w:rsidRPr="00533801" w:rsidRDefault="00506BA7" w:rsidP="0082269F">
            <w:pPr>
              <w:rPr>
                <w:rFonts w:ascii="Arial" w:hAnsi="Arial" w:cs="Arial"/>
              </w:rPr>
            </w:pPr>
            <w:r>
              <w:rPr>
                <w:rFonts w:ascii="Arial" w:hAnsi="Arial" w:cs="Arial"/>
              </w:rPr>
              <w:t>… e</w:t>
            </w:r>
            <w:r w:rsidRPr="00533801">
              <w:rPr>
                <w:rFonts w:ascii="Arial" w:hAnsi="Arial" w:cs="Arial"/>
              </w:rPr>
              <w:t>njoy a safe and stimulating environment</w:t>
            </w:r>
          </w:p>
          <w:p w14:paraId="5734AB63" w14:textId="77777777" w:rsidR="00506BA7" w:rsidRPr="00533801" w:rsidRDefault="00506BA7" w:rsidP="0082269F">
            <w:pPr>
              <w:rPr>
                <w:rFonts w:ascii="Arial" w:hAnsi="Arial" w:cs="Arial"/>
              </w:rPr>
            </w:pPr>
          </w:p>
        </w:tc>
        <w:tc>
          <w:tcPr>
            <w:tcW w:w="7513" w:type="dxa"/>
            <w:gridSpan w:val="2"/>
          </w:tcPr>
          <w:p w14:paraId="1A9FE4E9" w14:textId="77777777" w:rsidR="00506BA7" w:rsidRPr="00533801" w:rsidRDefault="00506BA7" w:rsidP="0082269F">
            <w:pPr>
              <w:ind w:right="750"/>
              <w:rPr>
                <w:rFonts w:ascii="Arial" w:hAnsi="Arial" w:cs="Arial"/>
              </w:rPr>
            </w:pPr>
          </w:p>
          <w:p w14:paraId="031D8EBF" w14:textId="77777777" w:rsidR="00506BA7" w:rsidRPr="00533801" w:rsidRDefault="00506BA7" w:rsidP="0082269F">
            <w:pPr>
              <w:ind w:right="750"/>
              <w:rPr>
                <w:rFonts w:ascii="Arial" w:hAnsi="Arial" w:cs="Arial"/>
              </w:rPr>
            </w:pPr>
          </w:p>
          <w:p w14:paraId="1FF9EF89" w14:textId="77777777" w:rsidR="00506BA7" w:rsidRPr="00533801" w:rsidRDefault="00506BA7" w:rsidP="0082269F">
            <w:pPr>
              <w:ind w:right="750"/>
              <w:rPr>
                <w:rFonts w:ascii="Arial" w:hAnsi="Arial" w:cs="Arial"/>
              </w:rPr>
            </w:pPr>
          </w:p>
          <w:p w14:paraId="52670C73" w14:textId="77777777" w:rsidR="00506BA7" w:rsidRDefault="00506BA7" w:rsidP="0082269F">
            <w:pPr>
              <w:ind w:right="750"/>
              <w:rPr>
                <w:rFonts w:ascii="Arial" w:hAnsi="Arial" w:cs="Arial"/>
              </w:rPr>
            </w:pPr>
          </w:p>
          <w:p w14:paraId="565572AA" w14:textId="77777777" w:rsidR="00506BA7" w:rsidRPr="00533801" w:rsidRDefault="00506BA7" w:rsidP="0082269F">
            <w:pPr>
              <w:ind w:right="750"/>
              <w:rPr>
                <w:rFonts w:ascii="Arial" w:hAnsi="Arial" w:cs="Arial"/>
              </w:rPr>
            </w:pPr>
          </w:p>
        </w:tc>
      </w:tr>
      <w:tr w:rsidR="00506BA7" w:rsidRPr="00533801" w14:paraId="60090302" w14:textId="77777777" w:rsidTr="0082269F">
        <w:tc>
          <w:tcPr>
            <w:tcW w:w="3114" w:type="dxa"/>
            <w:shd w:val="clear" w:color="auto" w:fill="E2EFD9" w:themeFill="accent6" w:themeFillTint="33"/>
          </w:tcPr>
          <w:p w14:paraId="16883267" w14:textId="77777777" w:rsidR="00506BA7" w:rsidRPr="00533801" w:rsidRDefault="00506BA7" w:rsidP="0082269F">
            <w:pPr>
              <w:rPr>
                <w:rFonts w:ascii="Arial" w:hAnsi="Arial" w:cs="Arial"/>
              </w:rPr>
            </w:pPr>
            <w:r w:rsidRPr="00533801">
              <w:rPr>
                <w:rFonts w:ascii="Arial" w:hAnsi="Arial" w:cs="Arial"/>
              </w:rPr>
              <w:t xml:space="preserve">                                                                                                                              </w:t>
            </w:r>
          </w:p>
          <w:p w14:paraId="02024687" w14:textId="77777777" w:rsidR="00506BA7" w:rsidRPr="00533801" w:rsidRDefault="00506BA7" w:rsidP="0082269F">
            <w:pPr>
              <w:rPr>
                <w:rFonts w:ascii="Arial" w:hAnsi="Arial" w:cs="Arial"/>
              </w:rPr>
            </w:pPr>
            <w:r>
              <w:rPr>
                <w:rFonts w:ascii="Arial" w:hAnsi="Arial" w:cs="Arial"/>
              </w:rPr>
              <w:t>… r</w:t>
            </w:r>
            <w:r w:rsidRPr="00533801">
              <w:rPr>
                <w:rFonts w:ascii="Arial" w:hAnsi="Arial" w:cs="Arial"/>
              </w:rPr>
              <w:t>eceive high quality feedback</w:t>
            </w:r>
          </w:p>
          <w:p w14:paraId="2C5869DC" w14:textId="77777777" w:rsidR="00506BA7" w:rsidRPr="00533801" w:rsidRDefault="00506BA7" w:rsidP="0082269F">
            <w:pPr>
              <w:rPr>
                <w:rFonts w:ascii="Arial" w:hAnsi="Arial" w:cs="Arial"/>
              </w:rPr>
            </w:pPr>
          </w:p>
        </w:tc>
        <w:tc>
          <w:tcPr>
            <w:tcW w:w="7513" w:type="dxa"/>
            <w:gridSpan w:val="2"/>
          </w:tcPr>
          <w:p w14:paraId="56E1D4F8" w14:textId="77777777" w:rsidR="00506BA7" w:rsidRPr="00533801" w:rsidRDefault="00506BA7" w:rsidP="0082269F">
            <w:pPr>
              <w:ind w:right="750"/>
              <w:rPr>
                <w:rFonts w:ascii="Arial" w:hAnsi="Arial" w:cs="Arial"/>
              </w:rPr>
            </w:pPr>
          </w:p>
          <w:p w14:paraId="30B419D8" w14:textId="77777777" w:rsidR="00506BA7" w:rsidRPr="00533801" w:rsidRDefault="00506BA7" w:rsidP="0082269F">
            <w:pPr>
              <w:ind w:right="750"/>
              <w:rPr>
                <w:rFonts w:ascii="Arial" w:hAnsi="Arial" w:cs="Arial"/>
              </w:rPr>
            </w:pPr>
          </w:p>
          <w:p w14:paraId="08502E97" w14:textId="77777777" w:rsidR="00506BA7" w:rsidRPr="00533801" w:rsidRDefault="00506BA7" w:rsidP="0082269F">
            <w:pPr>
              <w:ind w:right="750"/>
              <w:rPr>
                <w:rFonts w:ascii="Arial" w:hAnsi="Arial" w:cs="Arial"/>
              </w:rPr>
            </w:pPr>
          </w:p>
          <w:p w14:paraId="07181666" w14:textId="77777777" w:rsidR="00506BA7" w:rsidRDefault="00506BA7" w:rsidP="0082269F">
            <w:pPr>
              <w:ind w:right="750"/>
              <w:rPr>
                <w:rFonts w:ascii="Arial" w:hAnsi="Arial" w:cs="Arial"/>
              </w:rPr>
            </w:pPr>
          </w:p>
          <w:p w14:paraId="421FFBBB" w14:textId="77777777" w:rsidR="00506BA7" w:rsidRPr="00533801" w:rsidRDefault="00506BA7" w:rsidP="0082269F">
            <w:pPr>
              <w:ind w:right="750"/>
              <w:rPr>
                <w:rFonts w:ascii="Arial" w:hAnsi="Arial" w:cs="Arial"/>
              </w:rPr>
            </w:pPr>
          </w:p>
        </w:tc>
      </w:tr>
      <w:tr w:rsidR="00506BA7" w:rsidRPr="00533801" w14:paraId="1E72B616" w14:textId="77777777" w:rsidTr="0082269F">
        <w:tc>
          <w:tcPr>
            <w:tcW w:w="3114" w:type="dxa"/>
            <w:shd w:val="clear" w:color="auto" w:fill="FBE4D5" w:themeFill="accent2" w:themeFillTint="33"/>
          </w:tcPr>
          <w:p w14:paraId="54C547E8" w14:textId="77777777" w:rsidR="00506BA7" w:rsidRPr="00533801" w:rsidRDefault="00506BA7" w:rsidP="0082269F">
            <w:pPr>
              <w:rPr>
                <w:rFonts w:ascii="Arial" w:hAnsi="Arial" w:cs="Arial"/>
              </w:rPr>
            </w:pPr>
          </w:p>
          <w:p w14:paraId="2F646381" w14:textId="77777777" w:rsidR="00506BA7" w:rsidRPr="00533801" w:rsidRDefault="00506BA7" w:rsidP="0082269F">
            <w:pPr>
              <w:rPr>
                <w:rFonts w:ascii="Arial" w:hAnsi="Arial" w:cs="Arial"/>
              </w:rPr>
            </w:pPr>
            <w:r>
              <w:rPr>
                <w:rFonts w:ascii="Arial" w:hAnsi="Arial" w:cs="Arial"/>
              </w:rPr>
              <w:t>... b</w:t>
            </w:r>
            <w:r w:rsidRPr="00533801">
              <w:rPr>
                <w:rFonts w:ascii="Arial" w:hAnsi="Arial" w:cs="Arial"/>
              </w:rPr>
              <w:t>e supported</w:t>
            </w:r>
          </w:p>
          <w:p w14:paraId="394A05A2" w14:textId="77777777" w:rsidR="00506BA7" w:rsidRPr="00533801" w:rsidRDefault="00506BA7" w:rsidP="0082269F">
            <w:pPr>
              <w:rPr>
                <w:rFonts w:ascii="Arial" w:hAnsi="Arial" w:cs="Arial"/>
              </w:rPr>
            </w:pPr>
            <w:r>
              <w:rPr>
                <w:rFonts w:ascii="Arial" w:hAnsi="Arial" w:cs="Arial"/>
                <w:noProof/>
                <w:lang w:eastAsia="en-GB"/>
              </w:rPr>
              <w:drawing>
                <wp:anchor distT="0" distB="0" distL="114300" distR="114300" simplePos="0" relativeHeight="251819008" behindDoc="1" locked="0" layoutInCell="1" allowOverlap="1" wp14:anchorId="43D45268" wp14:editId="436A4A1B">
                  <wp:simplePos x="0" y="0"/>
                  <wp:positionH relativeFrom="column">
                    <wp:posOffset>249555</wp:posOffset>
                  </wp:positionH>
                  <wp:positionV relativeFrom="paragraph">
                    <wp:posOffset>20320</wp:posOffset>
                  </wp:positionV>
                  <wp:extent cx="733425" cy="638810"/>
                  <wp:effectExtent l="0" t="0" r="9525" b="8890"/>
                  <wp:wrapTight wrapText="bothSides">
                    <wp:wrapPolygon edited="0">
                      <wp:start x="0" y="0"/>
                      <wp:lineTo x="0" y="21256"/>
                      <wp:lineTo x="21319" y="21256"/>
                      <wp:lineTo x="213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3425"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6F369" w14:textId="77777777" w:rsidR="00506BA7" w:rsidRPr="00533801" w:rsidRDefault="00506BA7" w:rsidP="0082269F">
            <w:pPr>
              <w:rPr>
                <w:rFonts w:ascii="Arial" w:hAnsi="Arial" w:cs="Arial"/>
              </w:rPr>
            </w:pPr>
          </w:p>
        </w:tc>
        <w:tc>
          <w:tcPr>
            <w:tcW w:w="7513" w:type="dxa"/>
            <w:gridSpan w:val="2"/>
          </w:tcPr>
          <w:p w14:paraId="567501FF" w14:textId="77777777" w:rsidR="00506BA7" w:rsidRPr="00533801" w:rsidRDefault="00506BA7" w:rsidP="0082269F">
            <w:pPr>
              <w:ind w:right="750"/>
              <w:rPr>
                <w:rFonts w:ascii="Arial" w:hAnsi="Arial" w:cs="Arial"/>
              </w:rPr>
            </w:pPr>
          </w:p>
          <w:p w14:paraId="61DA8154" w14:textId="77777777" w:rsidR="00506BA7" w:rsidRPr="00533801" w:rsidRDefault="00506BA7" w:rsidP="0082269F">
            <w:pPr>
              <w:ind w:right="750"/>
              <w:rPr>
                <w:rFonts w:ascii="Arial" w:hAnsi="Arial" w:cs="Arial"/>
              </w:rPr>
            </w:pPr>
          </w:p>
          <w:p w14:paraId="16A070B9" w14:textId="77777777" w:rsidR="00506BA7" w:rsidRPr="00533801" w:rsidRDefault="00506BA7" w:rsidP="0082269F">
            <w:pPr>
              <w:ind w:right="750"/>
              <w:rPr>
                <w:rFonts w:ascii="Arial" w:hAnsi="Arial" w:cs="Arial"/>
              </w:rPr>
            </w:pPr>
          </w:p>
          <w:p w14:paraId="241130B1" w14:textId="77777777" w:rsidR="00506BA7" w:rsidRPr="00533801" w:rsidRDefault="00506BA7" w:rsidP="0082269F">
            <w:pPr>
              <w:ind w:right="750"/>
              <w:rPr>
                <w:rFonts w:ascii="Arial" w:hAnsi="Arial" w:cs="Arial"/>
              </w:rPr>
            </w:pPr>
          </w:p>
          <w:p w14:paraId="4285B4B7" w14:textId="77777777" w:rsidR="00506BA7" w:rsidRPr="00533801" w:rsidRDefault="00506BA7" w:rsidP="0082269F">
            <w:pPr>
              <w:ind w:right="750"/>
              <w:rPr>
                <w:rFonts w:ascii="Arial" w:hAnsi="Arial" w:cs="Arial"/>
              </w:rPr>
            </w:pPr>
          </w:p>
        </w:tc>
      </w:tr>
      <w:tr w:rsidR="00506BA7" w:rsidRPr="00533801" w14:paraId="7A84926E" w14:textId="77777777" w:rsidTr="0082269F">
        <w:tc>
          <w:tcPr>
            <w:tcW w:w="3114" w:type="dxa"/>
            <w:shd w:val="clear" w:color="auto" w:fill="E2EFD9" w:themeFill="accent6" w:themeFillTint="33"/>
          </w:tcPr>
          <w:p w14:paraId="31C02928" w14:textId="77777777" w:rsidR="00506BA7" w:rsidRPr="00533801" w:rsidRDefault="00506BA7" w:rsidP="0082269F">
            <w:pPr>
              <w:rPr>
                <w:rFonts w:ascii="Arial" w:hAnsi="Arial" w:cs="Arial"/>
              </w:rPr>
            </w:pPr>
          </w:p>
          <w:p w14:paraId="33F7C218" w14:textId="77777777" w:rsidR="00506BA7" w:rsidRPr="00533801" w:rsidRDefault="00506BA7" w:rsidP="0082269F">
            <w:pPr>
              <w:rPr>
                <w:rFonts w:ascii="Arial" w:hAnsi="Arial" w:cs="Arial"/>
              </w:rPr>
            </w:pPr>
            <w:r>
              <w:rPr>
                <w:rFonts w:ascii="Arial" w:hAnsi="Arial" w:cs="Arial"/>
              </w:rPr>
              <w:t>… b</w:t>
            </w:r>
            <w:r w:rsidRPr="00533801">
              <w:rPr>
                <w:rFonts w:ascii="Arial" w:hAnsi="Arial" w:cs="Arial"/>
              </w:rPr>
              <w:t>e challenged</w:t>
            </w:r>
          </w:p>
          <w:p w14:paraId="42DDCF09" w14:textId="77777777" w:rsidR="00506BA7" w:rsidRPr="00533801" w:rsidRDefault="00506BA7" w:rsidP="0082269F">
            <w:pPr>
              <w:rPr>
                <w:rFonts w:ascii="Arial" w:hAnsi="Arial" w:cs="Arial"/>
              </w:rPr>
            </w:pPr>
          </w:p>
          <w:p w14:paraId="525C6E93" w14:textId="77777777" w:rsidR="00506BA7" w:rsidRPr="00533801" w:rsidRDefault="00506BA7" w:rsidP="0082269F">
            <w:pPr>
              <w:rPr>
                <w:rFonts w:ascii="Arial" w:hAnsi="Arial" w:cs="Arial"/>
              </w:rPr>
            </w:pPr>
          </w:p>
        </w:tc>
        <w:tc>
          <w:tcPr>
            <w:tcW w:w="7513" w:type="dxa"/>
            <w:gridSpan w:val="2"/>
          </w:tcPr>
          <w:p w14:paraId="3F0AE33B" w14:textId="77777777" w:rsidR="00506BA7" w:rsidRPr="00533801" w:rsidRDefault="00506BA7" w:rsidP="0082269F">
            <w:pPr>
              <w:ind w:right="750"/>
              <w:rPr>
                <w:rFonts w:ascii="Arial" w:hAnsi="Arial" w:cs="Arial"/>
              </w:rPr>
            </w:pPr>
          </w:p>
          <w:p w14:paraId="1FBC2281" w14:textId="77777777" w:rsidR="00506BA7" w:rsidRPr="00533801" w:rsidRDefault="00506BA7" w:rsidP="0082269F">
            <w:pPr>
              <w:ind w:right="750"/>
              <w:rPr>
                <w:rFonts w:ascii="Arial" w:hAnsi="Arial" w:cs="Arial"/>
              </w:rPr>
            </w:pPr>
          </w:p>
          <w:p w14:paraId="0F848110" w14:textId="77777777" w:rsidR="00506BA7" w:rsidRPr="00533801" w:rsidRDefault="00506BA7" w:rsidP="0082269F">
            <w:pPr>
              <w:ind w:right="750"/>
              <w:rPr>
                <w:rFonts w:ascii="Arial" w:hAnsi="Arial" w:cs="Arial"/>
              </w:rPr>
            </w:pPr>
          </w:p>
          <w:p w14:paraId="700E955A" w14:textId="7B0B14C2" w:rsidR="00506BA7" w:rsidRPr="00533801" w:rsidRDefault="00506BA7" w:rsidP="0082269F">
            <w:pPr>
              <w:ind w:right="750"/>
              <w:rPr>
                <w:rFonts w:ascii="Arial" w:hAnsi="Arial" w:cs="Arial"/>
              </w:rPr>
            </w:pPr>
          </w:p>
        </w:tc>
      </w:tr>
      <w:tr w:rsidR="00506BA7" w:rsidRPr="00533801" w14:paraId="1BE08CDB" w14:textId="77777777" w:rsidTr="0082269F">
        <w:tc>
          <w:tcPr>
            <w:tcW w:w="3114" w:type="dxa"/>
            <w:shd w:val="clear" w:color="auto" w:fill="FBE4D5" w:themeFill="accent2" w:themeFillTint="33"/>
          </w:tcPr>
          <w:p w14:paraId="4AF2862A" w14:textId="77777777" w:rsidR="00506BA7" w:rsidRPr="00533801" w:rsidRDefault="00506BA7" w:rsidP="0082269F">
            <w:pPr>
              <w:rPr>
                <w:rFonts w:ascii="Arial" w:hAnsi="Arial" w:cs="Arial"/>
              </w:rPr>
            </w:pPr>
          </w:p>
          <w:p w14:paraId="5511CB01" w14:textId="77777777" w:rsidR="00506BA7" w:rsidRPr="00533801" w:rsidRDefault="00506BA7" w:rsidP="0082269F">
            <w:pPr>
              <w:rPr>
                <w:rFonts w:ascii="Arial" w:hAnsi="Arial" w:cs="Arial"/>
              </w:rPr>
            </w:pPr>
            <w:r>
              <w:rPr>
                <w:rFonts w:ascii="Arial" w:hAnsi="Arial" w:cs="Arial"/>
              </w:rPr>
              <w:t>… h</w:t>
            </w:r>
            <w:r w:rsidRPr="00533801">
              <w:rPr>
                <w:rFonts w:ascii="Arial" w:hAnsi="Arial" w:cs="Arial"/>
              </w:rPr>
              <w:t>ave opportunities to build on what they already know</w:t>
            </w:r>
          </w:p>
          <w:p w14:paraId="409F1450" w14:textId="0EEBE5CB" w:rsidR="00506BA7" w:rsidRPr="00533801" w:rsidRDefault="00506BA7" w:rsidP="0082269F">
            <w:pPr>
              <w:rPr>
                <w:rFonts w:ascii="Arial" w:hAnsi="Arial" w:cs="Arial"/>
              </w:rPr>
            </w:pPr>
          </w:p>
        </w:tc>
        <w:tc>
          <w:tcPr>
            <w:tcW w:w="7513" w:type="dxa"/>
            <w:gridSpan w:val="2"/>
          </w:tcPr>
          <w:p w14:paraId="31DB0D31" w14:textId="77777777" w:rsidR="00506BA7" w:rsidRDefault="00506BA7" w:rsidP="0082269F">
            <w:pPr>
              <w:ind w:right="750"/>
              <w:rPr>
                <w:rFonts w:ascii="Arial" w:hAnsi="Arial" w:cs="Arial"/>
              </w:rPr>
            </w:pPr>
          </w:p>
          <w:p w14:paraId="3B95D942" w14:textId="77777777" w:rsidR="00506BA7" w:rsidRDefault="00506BA7" w:rsidP="0082269F">
            <w:pPr>
              <w:ind w:right="750"/>
              <w:rPr>
                <w:rFonts w:ascii="Arial" w:hAnsi="Arial" w:cs="Arial"/>
              </w:rPr>
            </w:pPr>
          </w:p>
          <w:p w14:paraId="7EBC8540" w14:textId="29A6D32A" w:rsidR="00506BA7" w:rsidRDefault="00506BA7" w:rsidP="0082269F">
            <w:pPr>
              <w:ind w:right="750"/>
              <w:rPr>
                <w:rFonts w:ascii="Arial" w:hAnsi="Arial" w:cs="Arial"/>
              </w:rPr>
            </w:pPr>
          </w:p>
          <w:p w14:paraId="376E41D6" w14:textId="0C761042" w:rsidR="00506BA7" w:rsidRPr="00533801" w:rsidRDefault="00506BA7" w:rsidP="0082269F">
            <w:pPr>
              <w:ind w:right="750"/>
              <w:rPr>
                <w:rFonts w:ascii="Arial" w:hAnsi="Arial" w:cs="Arial"/>
              </w:rPr>
            </w:pPr>
          </w:p>
        </w:tc>
      </w:tr>
      <w:tr w:rsidR="00506BA7" w:rsidRPr="00533801" w14:paraId="4B7EDD3F" w14:textId="77777777" w:rsidTr="0082269F">
        <w:trPr>
          <w:trHeight w:val="967"/>
        </w:trPr>
        <w:tc>
          <w:tcPr>
            <w:tcW w:w="3114" w:type="dxa"/>
          </w:tcPr>
          <w:p w14:paraId="1088666F" w14:textId="77777777" w:rsidR="00506BA7" w:rsidRPr="00533801" w:rsidRDefault="00506BA7" w:rsidP="0082269F">
            <w:pPr>
              <w:rPr>
                <w:rFonts w:ascii="Arial" w:hAnsi="Arial" w:cs="Arial"/>
              </w:rPr>
            </w:pPr>
          </w:p>
          <w:p w14:paraId="5BCE5EA1" w14:textId="77777777" w:rsidR="00506BA7" w:rsidRPr="00533801" w:rsidRDefault="00506BA7" w:rsidP="0082269F">
            <w:pPr>
              <w:rPr>
                <w:rFonts w:ascii="Arial" w:hAnsi="Arial" w:cs="Arial"/>
              </w:rPr>
            </w:pPr>
            <w:r w:rsidRPr="00533801">
              <w:rPr>
                <w:rFonts w:ascii="Arial" w:hAnsi="Arial" w:cs="Arial"/>
              </w:rPr>
              <w:t>Other observations</w:t>
            </w:r>
            <w:r>
              <w:rPr>
                <w:rFonts w:ascii="Arial" w:hAnsi="Arial" w:cs="Arial"/>
              </w:rPr>
              <w:t>/discussions</w:t>
            </w:r>
          </w:p>
        </w:tc>
        <w:tc>
          <w:tcPr>
            <w:tcW w:w="7513" w:type="dxa"/>
            <w:gridSpan w:val="2"/>
          </w:tcPr>
          <w:p w14:paraId="17112A12" w14:textId="77777777" w:rsidR="00506BA7" w:rsidRDefault="00506BA7" w:rsidP="0082269F">
            <w:pPr>
              <w:ind w:right="750"/>
              <w:rPr>
                <w:rFonts w:ascii="Arial" w:hAnsi="Arial" w:cs="Arial"/>
              </w:rPr>
            </w:pPr>
          </w:p>
          <w:p w14:paraId="0887B761" w14:textId="77777777" w:rsidR="00506BA7" w:rsidRDefault="00506BA7" w:rsidP="0082269F">
            <w:pPr>
              <w:ind w:right="750"/>
              <w:rPr>
                <w:rFonts w:ascii="Arial" w:hAnsi="Arial" w:cs="Arial"/>
              </w:rPr>
            </w:pPr>
          </w:p>
          <w:p w14:paraId="5992B89D" w14:textId="77777777" w:rsidR="00506BA7" w:rsidRDefault="00506BA7" w:rsidP="0082269F">
            <w:pPr>
              <w:ind w:right="750"/>
              <w:rPr>
                <w:rFonts w:ascii="Arial" w:hAnsi="Arial" w:cs="Arial"/>
              </w:rPr>
            </w:pPr>
          </w:p>
          <w:p w14:paraId="6CC13799" w14:textId="5163E3EB" w:rsidR="0082269F" w:rsidRPr="00533801" w:rsidRDefault="0082269F" w:rsidP="0082269F">
            <w:pPr>
              <w:ind w:right="750"/>
              <w:rPr>
                <w:rFonts w:ascii="Arial" w:hAnsi="Arial" w:cs="Arial"/>
              </w:rPr>
            </w:pPr>
          </w:p>
        </w:tc>
      </w:tr>
      <w:tr w:rsidR="00506BA7" w14:paraId="02B2BF00" w14:textId="77777777" w:rsidTr="0082269F">
        <w:tc>
          <w:tcPr>
            <w:tcW w:w="3114" w:type="dxa"/>
          </w:tcPr>
          <w:p w14:paraId="76CA8716" w14:textId="77777777" w:rsidR="0082269F" w:rsidRDefault="0082269F" w:rsidP="0082269F">
            <w:pPr>
              <w:rPr>
                <w:rFonts w:ascii="Arial" w:hAnsi="Arial" w:cs="Arial"/>
              </w:rPr>
            </w:pPr>
          </w:p>
          <w:p w14:paraId="5CFA8CAE" w14:textId="0ECD588B" w:rsidR="00506BA7" w:rsidRDefault="00506BA7" w:rsidP="0082269F">
            <w:pPr>
              <w:rPr>
                <w:rFonts w:ascii="Arial" w:hAnsi="Arial" w:cs="Arial"/>
              </w:rPr>
            </w:pPr>
            <w:r>
              <w:rPr>
                <w:rFonts w:ascii="Arial" w:hAnsi="Arial" w:cs="Arial"/>
              </w:rPr>
              <w:t>Feedback session (date)</w:t>
            </w:r>
          </w:p>
          <w:p w14:paraId="12F3E467" w14:textId="77777777" w:rsidR="00506BA7" w:rsidRPr="00533801" w:rsidRDefault="00506BA7" w:rsidP="0082269F">
            <w:pPr>
              <w:rPr>
                <w:rFonts w:ascii="Arial" w:hAnsi="Arial" w:cs="Arial"/>
              </w:rPr>
            </w:pPr>
          </w:p>
        </w:tc>
        <w:tc>
          <w:tcPr>
            <w:tcW w:w="7513" w:type="dxa"/>
            <w:gridSpan w:val="2"/>
          </w:tcPr>
          <w:p w14:paraId="318DFA31" w14:textId="77777777" w:rsidR="00506BA7" w:rsidRDefault="00506BA7" w:rsidP="0082269F">
            <w:pPr>
              <w:ind w:right="750"/>
              <w:rPr>
                <w:rFonts w:ascii="Arial" w:hAnsi="Arial" w:cs="Arial"/>
              </w:rPr>
            </w:pPr>
          </w:p>
          <w:p w14:paraId="2EC3FB2D" w14:textId="77777777" w:rsidR="00506BA7" w:rsidRDefault="00506BA7" w:rsidP="0082269F">
            <w:pPr>
              <w:ind w:right="750"/>
              <w:rPr>
                <w:rFonts w:ascii="Arial" w:hAnsi="Arial" w:cs="Arial"/>
              </w:rPr>
            </w:pPr>
          </w:p>
          <w:p w14:paraId="7DA86E78" w14:textId="77777777" w:rsidR="00506BA7" w:rsidRDefault="00506BA7" w:rsidP="0082269F">
            <w:pPr>
              <w:ind w:right="750"/>
              <w:rPr>
                <w:rFonts w:ascii="Arial" w:hAnsi="Arial" w:cs="Arial"/>
              </w:rPr>
            </w:pPr>
          </w:p>
          <w:p w14:paraId="2F87AADD" w14:textId="3AA8ED67" w:rsidR="0082269F" w:rsidRDefault="0082269F" w:rsidP="0082269F">
            <w:pPr>
              <w:ind w:right="750"/>
              <w:rPr>
                <w:rFonts w:ascii="Arial" w:hAnsi="Arial" w:cs="Arial"/>
              </w:rPr>
            </w:pPr>
          </w:p>
        </w:tc>
      </w:tr>
    </w:tbl>
    <w:p w14:paraId="143DC8EF" w14:textId="29E926E3" w:rsidR="00506BA7" w:rsidRPr="0082269F" w:rsidRDefault="00506BA7">
      <w:pPr>
        <w:rPr>
          <w:rFonts w:ascii="Trebuchet MS" w:hAnsi="Trebuchet MS"/>
          <w:sz w:val="4"/>
          <w:szCs w:val="4"/>
          <w:u w:val="single"/>
        </w:rPr>
      </w:pPr>
      <w:r>
        <w:rPr>
          <w:rFonts w:ascii="Trebuchet MS" w:hAnsi="Trebuchet MS"/>
          <w:sz w:val="36"/>
          <w:szCs w:val="24"/>
          <w:u w:val="single"/>
        </w:rPr>
        <w:br w:type="page"/>
      </w:r>
    </w:p>
    <w:p w14:paraId="16962261" w14:textId="68DD7E29" w:rsidR="00134CCC" w:rsidRPr="002B558F" w:rsidRDefault="00134CCC" w:rsidP="00BE5BEF">
      <w:pPr>
        <w:rPr>
          <w:rFonts w:ascii="Trebuchet MS" w:hAnsi="Trebuchet MS"/>
          <w:sz w:val="36"/>
          <w:szCs w:val="24"/>
          <w:u w:val="single"/>
        </w:rPr>
      </w:pPr>
    </w:p>
    <w:p w14:paraId="6488E127" w14:textId="1E476FA5" w:rsidR="0081308D" w:rsidRPr="002B558F" w:rsidRDefault="00E8239E" w:rsidP="0081308D">
      <w:pPr>
        <w:rPr>
          <w:rFonts w:ascii="Trebuchet MS" w:hAnsi="Trebuchet MS"/>
          <w:sz w:val="24"/>
          <w:szCs w:val="18"/>
          <w:u w:val="single"/>
        </w:rPr>
      </w:pPr>
      <w:r>
        <w:rPr>
          <w:rFonts w:ascii="Trebuchet MS" w:hAnsi="Trebuchet MS"/>
          <w:sz w:val="24"/>
          <w:szCs w:val="18"/>
          <w:u w:val="single"/>
        </w:rPr>
        <w:t>Appendix 5</w:t>
      </w:r>
      <w:r w:rsidR="0081308D" w:rsidRPr="002B558F">
        <w:rPr>
          <w:rFonts w:ascii="Trebuchet MS" w:hAnsi="Trebuchet MS"/>
          <w:sz w:val="24"/>
          <w:szCs w:val="18"/>
          <w:u w:val="single"/>
        </w:rPr>
        <w:t xml:space="preserve"> – Inspire feedback policy</w:t>
      </w:r>
    </w:p>
    <w:p w14:paraId="637C640B" w14:textId="6B2AF1C7" w:rsidR="0081308D" w:rsidRPr="002B558F" w:rsidRDefault="0081308D" w:rsidP="008D12BF">
      <w:pPr>
        <w:jc w:val="both"/>
        <w:rPr>
          <w:rFonts w:ascii="Trebuchet MS" w:hAnsi="Trebuchet MS"/>
        </w:rPr>
      </w:pPr>
      <w:r w:rsidRPr="002B558F">
        <w:rPr>
          <w:rFonts w:ascii="Trebuchet MS" w:eastAsia="Calibri" w:hAnsi="Trebuchet MS" w:cs="Calibri"/>
          <w:sz w:val="24"/>
          <w:szCs w:val="24"/>
        </w:rPr>
        <w:t xml:space="preserve">The Inspire Learning Programme is the Council’s strategic education transformation programme which aims to deliver the very best technology to enhance the learning and teaching experience in the classroom. It is a sustainable commitment to technology at the heart of learning with a focus on improving outcomes for children and young people and our communities. </w:t>
      </w:r>
    </w:p>
    <w:p w14:paraId="3616E392" w14:textId="77777777" w:rsidR="0081308D" w:rsidRPr="002B558F" w:rsidRDefault="0081308D" w:rsidP="008D12BF">
      <w:pPr>
        <w:jc w:val="both"/>
        <w:rPr>
          <w:rFonts w:ascii="Trebuchet MS" w:hAnsi="Trebuchet MS"/>
        </w:rPr>
      </w:pPr>
      <w:r w:rsidRPr="002B558F">
        <w:rPr>
          <w:rFonts w:ascii="Trebuchet MS" w:eastAsia="Calibri" w:hAnsi="Trebuchet MS" w:cs="Calibri"/>
          <w:sz w:val="24"/>
          <w:szCs w:val="24"/>
        </w:rPr>
        <w:t>This policy will promote regular verbal and non-verbal communication with students about their individual progress in a form that students and teachers clearly understand. It will also help to ensure that all students have feedback on their work to encourage a higher standard of achievement, extend able learners, and provide meaningful feedback. All of our students require feedback that should encourage them to meet their potential. Therefore, our feedback must reflect our understanding of each child and their strengths and areas for development.</w:t>
      </w:r>
    </w:p>
    <w:p w14:paraId="27252F42" w14:textId="77777777" w:rsidR="0081308D" w:rsidRPr="002B558F" w:rsidRDefault="0081308D" w:rsidP="008D12BF">
      <w:pPr>
        <w:jc w:val="both"/>
        <w:rPr>
          <w:rFonts w:ascii="Trebuchet MS" w:hAnsi="Trebuchet MS"/>
        </w:rPr>
      </w:pPr>
      <w:r w:rsidRPr="002B558F">
        <w:rPr>
          <w:rFonts w:ascii="Trebuchet MS" w:eastAsia="Calibri" w:hAnsi="Trebuchet MS" w:cs="Calibri"/>
          <w:sz w:val="24"/>
          <w:szCs w:val="24"/>
        </w:rPr>
        <w:t>Teachers must ensure that students continue with pen/ paper writing as required by final exams. Students can upload handwritten work digitally through the ‘scan document’ feature for teachers to annotate using the ‘quality of feedback’ approach outlined above. As suggested by the ‘quality of feedback’ criteria, teachers will provide digested verbal feedback.</w:t>
      </w:r>
    </w:p>
    <w:p w14:paraId="5892BAEF" w14:textId="77777777" w:rsidR="0081308D" w:rsidRPr="002B558F" w:rsidRDefault="0081308D" w:rsidP="008D12BF">
      <w:pPr>
        <w:jc w:val="both"/>
        <w:rPr>
          <w:rFonts w:ascii="Trebuchet MS" w:hAnsi="Trebuchet MS"/>
        </w:rPr>
      </w:pPr>
      <w:r w:rsidRPr="002B558F">
        <w:rPr>
          <w:rFonts w:ascii="Trebuchet MS" w:eastAsia="Calibri" w:hAnsi="Trebuchet MS" w:cs="Calibri"/>
          <w:sz w:val="24"/>
          <w:szCs w:val="24"/>
        </w:rPr>
        <w:t xml:space="preserve">Feedback is most powerful when it is from the student to the teacher. Teachers should seek and be open to feedback from students about what they know, what they understand and when they have misconceptions. The process below is designed to encourage student feedback.  </w:t>
      </w:r>
    </w:p>
    <w:p w14:paraId="101A595D"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At Jedburgh Grammar Campus all parents/ carers should have the opportunity to access their child’s work, the mode of access for this will be primarily through the Showbie app. </w:t>
      </w:r>
    </w:p>
    <w:p w14:paraId="5DE305E5"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At Jedburgh we have an Inspire Curriculum Support Team who support teaching and learning with iPads and help with technical difficulties, Karen Seaton (primary specialist) and Hamish Johnston (secondary specialist).</w:t>
      </w:r>
    </w:p>
    <w:p w14:paraId="69661C79"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Every teacher at Jedburgh Grammar Campus has access to Inspire School House for CPD specific to iPads as well as Business World for professional learning opportunities. Staff are signposted to highlighted CPD via the monthly newsletter shared by email and twitter (@JGCampusPL). </w:t>
      </w:r>
    </w:p>
    <w:p w14:paraId="0D5F3895" w14:textId="67BE816A" w:rsidR="0081308D" w:rsidRPr="002B558F" w:rsidRDefault="005270F3" w:rsidP="008D12BF">
      <w:pPr>
        <w:jc w:val="both"/>
        <w:rPr>
          <w:rFonts w:ascii="Trebuchet MS" w:eastAsia="Calibri" w:hAnsi="Trebuchet MS" w:cs="Calibri"/>
          <w:sz w:val="24"/>
          <w:szCs w:val="24"/>
        </w:rPr>
      </w:pPr>
      <w:r>
        <w:rPr>
          <w:rFonts w:ascii="Trebuchet MS" w:eastAsia="Calibri" w:hAnsi="Trebuchet MS" w:cs="Calibri"/>
          <w:sz w:val="24"/>
          <w:szCs w:val="24"/>
        </w:rPr>
        <w:t xml:space="preserve">Depending on the task pupils </w:t>
      </w:r>
      <w:r w:rsidR="0081308D" w:rsidRPr="002B558F">
        <w:rPr>
          <w:rFonts w:ascii="Trebuchet MS" w:eastAsia="Calibri" w:hAnsi="Trebuchet MS" w:cs="Calibri"/>
          <w:sz w:val="24"/>
          <w:szCs w:val="24"/>
        </w:rPr>
        <w:t xml:space="preserve">will be given opportunities to decide what app is most appropriate for their learning/ task. </w:t>
      </w:r>
    </w:p>
    <w:p w14:paraId="190A71D1" w14:textId="77777777" w:rsidR="0081308D" w:rsidRPr="002B558F" w:rsidRDefault="0081308D" w:rsidP="0081308D">
      <w:pPr>
        <w:rPr>
          <w:rFonts w:ascii="Trebuchet MS" w:eastAsia="Calibri" w:hAnsi="Trebuchet MS" w:cs="Calibri"/>
          <w:sz w:val="24"/>
          <w:szCs w:val="24"/>
          <w:u w:val="single"/>
        </w:rPr>
      </w:pPr>
    </w:p>
    <w:p w14:paraId="40BD0F8E" w14:textId="77777777" w:rsidR="0081308D" w:rsidRPr="002B558F" w:rsidRDefault="0081308D" w:rsidP="0081308D">
      <w:pPr>
        <w:rPr>
          <w:rFonts w:ascii="Trebuchet MS" w:eastAsia="Calibri" w:hAnsi="Trebuchet MS" w:cs="Calibri"/>
          <w:sz w:val="24"/>
          <w:szCs w:val="24"/>
          <w:u w:val="single"/>
        </w:rPr>
      </w:pPr>
    </w:p>
    <w:p w14:paraId="300A9001" w14:textId="77777777" w:rsidR="0081308D" w:rsidRPr="002B558F" w:rsidRDefault="0081308D" w:rsidP="0081308D">
      <w:pPr>
        <w:rPr>
          <w:rFonts w:ascii="Trebuchet MS" w:eastAsia="Calibri" w:hAnsi="Trebuchet MS" w:cs="Calibri"/>
          <w:sz w:val="24"/>
          <w:szCs w:val="24"/>
          <w:u w:val="single"/>
        </w:rPr>
      </w:pPr>
    </w:p>
    <w:p w14:paraId="51D027E8" w14:textId="77777777" w:rsidR="0081308D" w:rsidRPr="002B558F" w:rsidRDefault="0081308D" w:rsidP="0081308D">
      <w:pPr>
        <w:rPr>
          <w:rFonts w:ascii="Trebuchet MS" w:eastAsia="Calibri" w:hAnsi="Trebuchet MS" w:cs="Calibri"/>
          <w:sz w:val="24"/>
          <w:szCs w:val="24"/>
          <w:u w:val="single"/>
        </w:rPr>
      </w:pPr>
    </w:p>
    <w:p w14:paraId="5AC2A85F" w14:textId="77777777" w:rsidR="002B558F" w:rsidRDefault="002B558F" w:rsidP="0081308D">
      <w:pPr>
        <w:rPr>
          <w:rFonts w:ascii="Trebuchet MS" w:eastAsia="Calibri" w:hAnsi="Trebuchet MS" w:cs="Calibri"/>
          <w:sz w:val="24"/>
          <w:szCs w:val="24"/>
          <w:u w:val="single"/>
        </w:rPr>
      </w:pPr>
    </w:p>
    <w:p w14:paraId="3997CDC4" w14:textId="22F2E186" w:rsidR="0081308D" w:rsidRPr="002B558F" w:rsidRDefault="0081308D" w:rsidP="0081308D">
      <w:pPr>
        <w:rPr>
          <w:rFonts w:ascii="Trebuchet MS" w:eastAsia="Calibri" w:hAnsi="Trebuchet MS" w:cs="Calibri"/>
          <w:sz w:val="24"/>
          <w:szCs w:val="24"/>
          <w:u w:val="single"/>
        </w:rPr>
      </w:pPr>
      <w:r w:rsidRPr="002B558F">
        <w:rPr>
          <w:rFonts w:ascii="Trebuchet MS" w:eastAsia="Calibri" w:hAnsi="Trebuchet MS" w:cs="Calibri"/>
          <w:sz w:val="24"/>
          <w:szCs w:val="24"/>
          <w:u w:val="single"/>
        </w:rPr>
        <w:t>Support for Learning:</w:t>
      </w:r>
    </w:p>
    <w:p w14:paraId="0FBDB3EB"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To ensure we support every pupil at Jedburgh Grammar we use a variety of tools found on the iPad. </w:t>
      </w:r>
    </w:p>
    <w:p w14:paraId="7BABFE6E" w14:textId="77777777" w:rsidR="0081308D" w:rsidRPr="002B558F" w:rsidRDefault="0081308D" w:rsidP="008D12BF">
      <w:pPr>
        <w:pStyle w:val="ListParagraph"/>
        <w:numPr>
          <w:ilvl w:val="0"/>
          <w:numId w:val="16"/>
        </w:numPr>
        <w:jc w:val="both"/>
        <w:rPr>
          <w:rFonts w:ascii="Trebuchet MS" w:eastAsia="Calibri" w:hAnsi="Trebuchet MS" w:cs="Calibri"/>
          <w:sz w:val="24"/>
          <w:szCs w:val="24"/>
        </w:rPr>
      </w:pPr>
      <w:r w:rsidRPr="002B558F">
        <w:rPr>
          <w:rFonts w:ascii="Trebuchet MS" w:eastAsia="Calibri" w:hAnsi="Trebuchet MS" w:cs="Calibri"/>
          <w:sz w:val="24"/>
          <w:szCs w:val="24"/>
        </w:rPr>
        <w:t>Immersive reader and speak screen, speak selection will read text to pupils who struggle with literacy.</w:t>
      </w:r>
    </w:p>
    <w:p w14:paraId="104CCDC8" w14:textId="77777777" w:rsidR="0081308D" w:rsidRPr="002B558F" w:rsidRDefault="0081308D" w:rsidP="008D12BF">
      <w:pPr>
        <w:pStyle w:val="ListParagraph"/>
        <w:numPr>
          <w:ilvl w:val="0"/>
          <w:numId w:val="16"/>
        </w:numPr>
        <w:jc w:val="both"/>
        <w:rPr>
          <w:rFonts w:ascii="Trebuchet MS" w:eastAsia="Calibri" w:hAnsi="Trebuchet MS" w:cs="Calibri"/>
          <w:sz w:val="24"/>
          <w:szCs w:val="24"/>
        </w:rPr>
      </w:pPr>
      <w:r w:rsidRPr="002B558F">
        <w:rPr>
          <w:rFonts w:ascii="Trebuchet MS" w:eastAsia="Calibri" w:hAnsi="Trebuchet MS" w:cs="Calibri"/>
          <w:sz w:val="24"/>
          <w:szCs w:val="24"/>
        </w:rPr>
        <w:t>Change the colour of background to support dyslexic learners.</w:t>
      </w:r>
    </w:p>
    <w:p w14:paraId="6D7F2308" w14:textId="77777777" w:rsidR="0081308D" w:rsidRPr="002B558F" w:rsidRDefault="0081308D" w:rsidP="008D12BF">
      <w:pPr>
        <w:pStyle w:val="ListParagraph"/>
        <w:numPr>
          <w:ilvl w:val="0"/>
          <w:numId w:val="16"/>
        </w:numPr>
        <w:jc w:val="both"/>
        <w:rPr>
          <w:rFonts w:ascii="Trebuchet MS" w:eastAsia="Calibri" w:hAnsi="Trebuchet MS" w:cs="Calibri"/>
          <w:sz w:val="24"/>
          <w:szCs w:val="24"/>
        </w:rPr>
      </w:pPr>
      <w:r w:rsidRPr="002B558F">
        <w:rPr>
          <w:rFonts w:ascii="Trebuchet MS" w:eastAsia="Calibri" w:hAnsi="Trebuchet MS" w:cs="Calibri"/>
          <w:sz w:val="24"/>
          <w:szCs w:val="24"/>
        </w:rPr>
        <w:t>Using voice notes to provide feedback for pupils that have issues with literacy.</w:t>
      </w:r>
    </w:p>
    <w:p w14:paraId="416FDEA5" w14:textId="77777777" w:rsidR="0081308D" w:rsidRPr="002B558F" w:rsidRDefault="0081308D" w:rsidP="008D12BF">
      <w:pPr>
        <w:pStyle w:val="ListParagraph"/>
        <w:numPr>
          <w:ilvl w:val="0"/>
          <w:numId w:val="16"/>
        </w:numPr>
        <w:jc w:val="both"/>
        <w:rPr>
          <w:rFonts w:ascii="Trebuchet MS" w:eastAsia="Calibri" w:hAnsi="Trebuchet MS" w:cs="Calibri"/>
          <w:sz w:val="24"/>
          <w:szCs w:val="24"/>
        </w:rPr>
      </w:pPr>
      <w:r w:rsidRPr="002B558F">
        <w:rPr>
          <w:rFonts w:ascii="Trebuchet MS" w:eastAsia="Calibri" w:hAnsi="Trebuchet MS" w:cs="Calibri"/>
          <w:sz w:val="24"/>
          <w:szCs w:val="24"/>
        </w:rPr>
        <w:t xml:space="preserve">Turning subtitles on for pupils that are hard of hearing. </w:t>
      </w:r>
    </w:p>
    <w:p w14:paraId="7BBD39C7"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ANA’s have been given iPads and training on how to best support pupils in classes. ANA’s should be added to all classes on Teams and Showbie of pupils that they are supporting in class. </w:t>
      </w:r>
    </w:p>
    <w:p w14:paraId="255E7F54" w14:textId="77777777" w:rsidR="0081308D" w:rsidRPr="002B558F" w:rsidRDefault="0081308D" w:rsidP="008D12BF">
      <w:pPr>
        <w:jc w:val="both"/>
        <w:rPr>
          <w:rFonts w:ascii="Trebuchet MS" w:eastAsia="Calibri" w:hAnsi="Trebuchet MS" w:cs="Calibri"/>
          <w:sz w:val="24"/>
          <w:szCs w:val="24"/>
          <w:u w:val="single"/>
        </w:rPr>
      </w:pPr>
      <w:r w:rsidRPr="002B558F">
        <w:rPr>
          <w:rFonts w:ascii="Trebuchet MS" w:eastAsia="Calibri" w:hAnsi="Trebuchet MS" w:cs="Calibri"/>
          <w:sz w:val="24"/>
          <w:szCs w:val="24"/>
          <w:u w:val="single"/>
        </w:rPr>
        <w:t>Primary:</w:t>
      </w:r>
    </w:p>
    <w:p w14:paraId="3547930E"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Teachers will effectively use ICT to: </w:t>
      </w:r>
    </w:p>
    <w:p w14:paraId="15E15C40" w14:textId="77777777" w:rsidR="0081308D" w:rsidRPr="002B558F" w:rsidRDefault="0081308D" w:rsidP="008D12BF">
      <w:pPr>
        <w:pStyle w:val="ListParagraph"/>
        <w:numPr>
          <w:ilvl w:val="0"/>
          <w:numId w:val="15"/>
        </w:numPr>
        <w:jc w:val="both"/>
        <w:rPr>
          <w:rFonts w:ascii="Trebuchet MS" w:eastAsia="Calibri" w:hAnsi="Trebuchet MS" w:cs="Calibri"/>
          <w:sz w:val="24"/>
          <w:szCs w:val="24"/>
        </w:rPr>
      </w:pPr>
      <w:r w:rsidRPr="002B558F">
        <w:rPr>
          <w:rFonts w:ascii="Trebuchet MS" w:eastAsia="Calibri" w:hAnsi="Trebuchet MS" w:cs="Calibri"/>
          <w:sz w:val="24"/>
          <w:szCs w:val="24"/>
        </w:rPr>
        <w:t xml:space="preserve">Support pupils with their learning </w:t>
      </w:r>
    </w:p>
    <w:p w14:paraId="019CC6C4" w14:textId="77777777" w:rsidR="0081308D" w:rsidRPr="002B558F" w:rsidRDefault="0081308D" w:rsidP="008D12BF">
      <w:pPr>
        <w:pStyle w:val="ListParagraph"/>
        <w:numPr>
          <w:ilvl w:val="0"/>
          <w:numId w:val="15"/>
        </w:numPr>
        <w:jc w:val="both"/>
        <w:rPr>
          <w:rFonts w:ascii="Trebuchet MS" w:eastAsia="Calibri" w:hAnsi="Trebuchet MS" w:cs="Calibri"/>
          <w:sz w:val="24"/>
          <w:szCs w:val="24"/>
        </w:rPr>
      </w:pPr>
      <w:r w:rsidRPr="002B558F">
        <w:rPr>
          <w:rFonts w:ascii="Trebuchet MS" w:eastAsia="Calibri" w:hAnsi="Trebuchet MS" w:cs="Calibri"/>
          <w:sz w:val="24"/>
          <w:szCs w:val="24"/>
        </w:rPr>
        <w:t>Make teaching and learning motivating, stimulating and relevant for pupils</w:t>
      </w:r>
    </w:p>
    <w:p w14:paraId="7681F390" w14:textId="77777777" w:rsidR="0081308D" w:rsidRPr="002B558F" w:rsidRDefault="0081308D" w:rsidP="008D12BF">
      <w:pPr>
        <w:pStyle w:val="ListParagraph"/>
        <w:numPr>
          <w:ilvl w:val="0"/>
          <w:numId w:val="15"/>
        </w:numPr>
        <w:jc w:val="both"/>
        <w:rPr>
          <w:rFonts w:ascii="Trebuchet MS" w:eastAsia="Calibri" w:hAnsi="Trebuchet MS" w:cs="Calibri"/>
          <w:sz w:val="24"/>
          <w:szCs w:val="24"/>
        </w:rPr>
      </w:pPr>
      <w:r w:rsidRPr="002B558F">
        <w:rPr>
          <w:rFonts w:ascii="Trebuchet MS" w:eastAsia="Calibri" w:hAnsi="Trebuchet MS" w:cs="Calibri"/>
          <w:sz w:val="24"/>
          <w:szCs w:val="24"/>
        </w:rPr>
        <w:t xml:space="preserve">Teach pupils ICT skills and use these skills to further develop previous learning across the curriculum. </w:t>
      </w:r>
    </w:p>
    <w:p w14:paraId="7269DB83" w14:textId="77777777" w:rsidR="0081308D" w:rsidRPr="002B558F" w:rsidRDefault="0081308D" w:rsidP="008D12BF">
      <w:pPr>
        <w:jc w:val="both"/>
        <w:rPr>
          <w:rFonts w:ascii="Trebuchet MS" w:eastAsia="Calibri" w:hAnsi="Trebuchet MS" w:cs="Calibri"/>
          <w:sz w:val="24"/>
          <w:szCs w:val="24"/>
          <w:u w:val="single"/>
        </w:rPr>
      </w:pPr>
      <w:r w:rsidRPr="002B558F">
        <w:rPr>
          <w:rFonts w:ascii="Trebuchet MS" w:eastAsia="Calibri" w:hAnsi="Trebuchet MS" w:cs="Calibri"/>
          <w:sz w:val="24"/>
          <w:szCs w:val="24"/>
          <w:u w:val="single"/>
        </w:rPr>
        <w:t>Secondary:</w:t>
      </w:r>
    </w:p>
    <w:p w14:paraId="6217343D"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There are a variety of apps used in the secondary to support teaching and learning. IPad's are the primary device for teaching and learning, teachers iPad’s screen mirror onto Apple TV’s to show presentations and all materials are available to pupils via the following apps. </w:t>
      </w:r>
    </w:p>
    <w:p w14:paraId="2F3BE78C" w14:textId="77777777" w:rsidR="0081308D" w:rsidRPr="002B558F" w:rsidRDefault="0081308D" w:rsidP="008D12BF">
      <w:pPr>
        <w:pStyle w:val="ListParagraph"/>
        <w:numPr>
          <w:ilvl w:val="0"/>
          <w:numId w:val="13"/>
        </w:numPr>
        <w:jc w:val="both"/>
        <w:rPr>
          <w:rFonts w:ascii="Trebuchet MS" w:eastAsia="Calibri" w:hAnsi="Trebuchet MS" w:cs="Calibri"/>
          <w:sz w:val="24"/>
          <w:szCs w:val="24"/>
        </w:rPr>
      </w:pPr>
      <w:r w:rsidRPr="002B558F">
        <w:rPr>
          <w:rFonts w:ascii="Trebuchet MS" w:eastAsia="Calibri" w:hAnsi="Trebuchet MS" w:cs="Calibri"/>
          <w:sz w:val="24"/>
          <w:szCs w:val="24"/>
        </w:rPr>
        <w:t>OneNote is used for pupils to access classwork, class notes and for teachers to access the work they complete in school.</w:t>
      </w:r>
    </w:p>
    <w:p w14:paraId="282EA21A" w14:textId="77777777" w:rsidR="0081308D" w:rsidRPr="002B558F" w:rsidRDefault="0081308D" w:rsidP="008D12BF">
      <w:pPr>
        <w:pStyle w:val="ListParagraph"/>
        <w:numPr>
          <w:ilvl w:val="0"/>
          <w:numId w:val="13"/>
        </w:numPr>
        <w:jc w:val="both"/>
        <w:rPr>
          <w:rFonts w:ascii="Trebuchet MS" w:eastAsia="Calibri" w:hAnsi="Trebuchet MS" w:cs="Calibri"/>
          <w:sz w:val="24"/>
          <w:szCs w:val="24"/>
        </w:rPr>
      </w:pPr>
      <w:r w:rsidRPr="002B558F">
        <w:rPr>
          <w:rFonts w:ascii="Trebuchet MS" w:eastAsia="Calibri" w:hAnsi="Trebuchet MS" w:cs="Calibri"/>
          <w:sz w:val="24"/>
          <w:szCs w:val="24"/>
        </w:rPr>
        <w:t xml:space="preserve">Teams is a used by teachers to communicate to the whole class and is required for OneNote. </w:t>
      </w:r>
    </w:p>
    <w:p w14:paraId="200D9AC9" w14:textId="77777777" w:rsidR="0081308D" w:rsidRPr="002B558F" w:rsidRDefault="0081308D" w:rsidP="008D12BF">
      <w:pPr>
        <w:pStyle w:val="ListParagraph"/>
        <w:numPr>
          <w:ilvl w:val="0"/>
          <w:numId w:val="13"/>
        </w:numPr>
        <w:jc w:val="both"/>
        <w:rPr>
          <w:rFonts w:ascii="Trebuchet MS" w:eastAsia="Calibri" w:hAnsi="Trebuchet MS" w:cs="Calibri"/>
          <w:sz w:val="24"/>
          <w:szCs w:val="24"/>
        </w:rPr>
      </w:pPr>
      <w:r w:rsidRPr="002B558F">
        <w:rPr>
          <w:rFonts w:ascii="Trebuchet MS" w:eastAsia="Calibri" w:hAnsi="Trebuchet MS" w:cs="Calibri"/>
          <w:sz w:val="24"/>
          <w:szCs w:val="24"/>
        </w:rPr>
        <w:t xml:space="preserve">Kahoot, Blooket, Plickers and Socrative are used as quizzes for formative assessment. </w:t>
      </w:r>
    </w:p>
    <w:p w14:paraId="44F7D49B" w14:textId="77777777" w:rsidR="0081308D" w:rsidRPr="002B558F" w:rsidRDefault="0081308D" w:rsidP="008D12BF">
      <w:pPr>
        <w:pStyle w:val="ListParagraph"/>
        <w:numPr>
          <w:ilvl w:val="0"/>
          <w:numId w:val="13"/>
        </w:numPr>
        <w:jc w:val="both"/>
        <w:rPr>
          <w:rFonts w:ascii="Trebuchet MS" w:eastAsia="Calibri" w:hAnsi="Trebuchet MS" w:cs="Calibri"/>
          <w:sz w:val="24"/>
          <w:szCs w:val="24"/>
        </w:rPr>
      </w:pPr>
      <w:r w:rsidRPr="002B558F">
        <w:rPr>
          <w:rFonts w:ascii="Trebuchet MS" w:eastAsia="Calibri" w:hAnsi="Trebuchet MS" w:cs="Calibri"/>
          <w:sz w:val="24"/>
          <w:szCs w:val="24"/>
        </w:rPr>
        <w:t xml:space="preserve">Sketch school is an effective app for Show me board activities </w:t>
      </w:r>
    </w:p>
    <w:p w14:paraId="72A41200" w14:textId="77777777" w:rsidR="0081308D" w:rsidRPr="002B558F" w:rsidRDefault="0081308D" w:rsidP="008D12BF">
      <w:pPr>
        <w:pStyle w:val="ListParagraph"/>
        <w:numPr>
          <w:ilvl w:val="0"/>
          <w:numId w:val="13"/>
        </w:numPr>
        <w:jc w:val="both"/>
        <w:rPr>
          <w:rFonts w:ascii="Trebuchet MS" w:hAnsi="Trebuchet MS"/>
        </w:rPr>
      </w:pPr>
      <w:r w:rsidRPr="002B558F">
        <w:rPr>
          <w:rFonts w:ascii="Trebuchet MS" w:eastAsia="Calibri" w:hAnsi="Trebuchet MS" w:cs="Calibri"/>
          <w:sz w:val="24"/>
          <w:szCs w:val="24"/>
        </w:rPr>
        <w:t>Word and Pages are used for completing written work or when completing electronic booklets</w:t>
      </w:r>
    </w:p>
    <w:p w14:paraId="1B538615" w14:textId="77777777" w:rsidR="0081308D" w:rsidRPr="002B558F" w:rsidRDefault="0081308D" w:rsidP="008D12BF">
      <w:pPr>
        <w:jc w:val="both"/>
        <w:rPr>
          <w:rFonts w:ascii="Trebuchet MS" w:hAnsi="Trebuchet MS"/>
        </w:rPr>
      </w:pPr>
      <w:r w:rsidRPr="002B558F">
        <w:rPr>
          <w:rFonts w:ascii="Trebuchet MS" w:hAnsi="Trebuchet MS"/>
        </w:rPr>
        <w:br/>
      </w:r>
      <w:r w:rsidRPr="002B558F">
        <w:rPr>
          <w:rFonts w:ascii="Trebuchet MS" w:eastAsia="Calibri" w:hAnsi="Trebuchet MS" w:cs="Calibri"/>
          <w:sz w:val="24"/>
          <w:szCs w:val="24"/>
        </w:rPr>
        <w:t>Subject Specific apps include:</w:t>
      </w:r>
    </w:p>
    <w:p w14:paraId="6E4BA5AC" w14:textId="77777777" w:rsidR="0081308D" w:rsidRPr="002B558F" w:rsidRDefault="0081308D" w:rsidP="008D12BF">
      <w:pPr>
        <w:pStyle w:val="ListParagraph"/>
        <w:numPr>
          <w:ilvl w:val="0"/>
          <w:numId w:val="14"/>
        </w:numPr>
        <w:jc w:val="both"/>
        <w:rPr>
          <w:rFonts w:ascii="Trebuchet MS" w:eastAsia="Calibri" w:hAnsi="Trebuchet MS" w:cs="Calibri"/>
          <w:sz w:val="24"/>
          <w:szCs w:val="24"/>
        </w:rPr>
      </w:pPr>
      <w:r w:rsidRPr="002B558F">
        <w:rPr>
          <w:rFonts w:ascii="Trebuchet MS" w:eastAsia="Calibri" w:hAnsi="Trebuchet MS" w:cs="Calibri"/>
          <w:sz w:val="24"/>
          <w:szCs w:val="24"/>
        </w:rPr>
        <w:t>Procreate and Sketches school in Art</w:t>
      </w:r>
    </w:p>
    <w:p w14:paraId="671FB3B7" w14:textId="77777777" w:rsidR="0081308D" w:rsidRPr="002B558F" w:rsidRDefault="0081308D" w:rsidP="008D12BF">
      <w:pPr>
        <w:pStyle w:val="ListParagraph"/>
        <w:numPr>
          <w:ilvl w:val="0"/>
          <w:numId w:val="14"/>
        </w:numPr>
        <w:jc w:val="both"/>
        <w:rPr>
          <w:rFonts w:ascii="Trebuchet MS" w:eastAsia="Calibri" w:hAnsi="Trebuchet MS" w:cs="Calibri"/>
          <w:sz w:val="24"/>
          <w:szCs w:val="24"/>
        </w:rPr>
      </w:pPr>
      <w:r w:rsidRPr="002B558F">
        <w:rPr>
          <w:rFonts w:ascii="Trebuchet MS" w:eastAsia="Calibri" w:hAnsi="Trebuchet MS" w:cs="Calibri"/>
          <w:sz w:val="24"/>
          <w:szCs w:val="24"/>
        </w:rPr>
        <w:t>Mymaths, Desmos and Sumdog are used in Maths</w:t>
      </w:r>
    </w:p>
    <w:p w14:paraId="463E539D" w14:textId="77777777" w:rsidR="0081308D" w:rsidRPr="002B558F" w:rsidRDefault="0081308D" w:rsidP="008D12BF">
      <w:pPr>
        <w:pStyle w:val="ListParagraph"/>
        <w:numPr>
          <w:ilvl w:val="0"/>
          <w:numId w:val="14"/>
        </w:numPr>
        <w:jc w:val="both"/>
        <w:rPr>
          <w:rFonts w:ascii="Trebuchet MS" w:eastAsia="Calibri" w:hAnsi="Trebuchet MS" w:cs="Calibri"/>
          <w:sz w:val="24"/>
          <w:szCs w:val="24"/>
        </w:rPr>
      </w:pPr>
      <w:r w:rsidRPr="002B558F">
        <w:rPr>
          <w:rFonts w:ascii="Trebuchet MS" w:eastAsia="Calibri" w:hAnsi="Trebuchet MS" w:cs="Calibri"/>
          <w:sz w:val="24"/>
          <w:szCs w:val="24"/>
        </w:rPr>
        <w:t>Bookzilla is used in English</w:t>
      </w:r>
    </w:p>
    <w:p w14:paraId="601A8999" w14:textId="77777777" w:rsidR="0081308D" w:rsidRPr="002B558F" w:rsidRDefault="0081308D" w:rsidP="008D12BF">
      <w:pPr>
        <w:pStyle w:val="ListParagraph"/>
        <w:numPr>
          <w:ilvl w:val="0"/>
          <w:numId w:val="14"/>
        </w:numPr>
        <w:jc w:val="both"/>
        <w:rPr>
          <w:rFonts w:ascii="Trebuchet MS" w:eastAsia="Calibri" w:hAnsi="Trebuchet MS" w:cs="Calibri"/>
          <w:sz w:val="24"/>
          <w:szCs w:val="24"/>
        </w:rPr>
      </w:pPr>
      <w:r w:rsidRPr="002B558F">
        <w:rPr>
          <w:rFonts w:ascii="Trebuchet MS" w:eastAsia="Calibri" w:hAnsi="Trebuchet MS" w:cs="Calibri"/>
          <w:sz w:val="24"/>
          <w:szCs w:val="24"/>
        </w:rPr>
        <w:t>Digital Theatre plus website is used in Drama</w:t>
      </w:r>
    </w:p>
    <w:p w14:paraId="751D8B12" w14:textId="77777777" w:rsidR="0081308D" w:rsidRPr="002B558F" w:rsidRDefault="0081308D" w:rsidP="008D12BF">
      <w:pPr>
        <w:pStyle w:val="ListParagraph"/>
        <w:numPr>
          <w:ilvl w:val="0"/>
          <w:numId w:val="14"/>
        </w:numPr>
        <w:jc w:val="both"/>
        <w:rPr>
          <w:rFonts w:ascii="Trebuchet MS" w:eastAsia="Calibri" w:hAnsi="Trebuchet MS" w:cs="Calibri"/>
          <w:sz w:val="24"/>
          <w:szCs w:val="24"/>
        </w:rPr>
      </w:pPr>
      <w:r w:rsidRPr="002B558F">
        <w:rPr>
          <w:rFonts w:ascii="Trebuchet MS" w:eastAsia="Calibri" w:hAnsi="Trebuchet MS" w:cs="Calibri"/>
          <w:sz w:val="24"/>
          <w:szCs w:val="24"/>
        </w:rPr>
        <w:t>Ataea is used in music</w:t>
      </w:r>
    </w:p>
    <w:p w14:paraId="3A5417A4" w14:textId="74D813EC" w:rsidR="0081308D" w:rsidRPr="002B558F" w:rsidRDefault="0081308D" w:rsidP="008D12BF">
      <w:pPr>
        <w:pStyle w:val="ListParagraph"/>
        <w:numPr>
          <w:ilvl w:val="0"/>
          <w:numId w:val="14"/>
        </w:numPr>
        <w:jc w:val="both"/>
        <w:rPr>
          <w:rFonts w:ascii="Trebuchet MS" w:eastAsia="Calibri" w:hAnsi="Trebuchet MS" w:cs="Calibri"/>
          <w:sz w:val="24"/>
          <w:szCs w:val="24"/>
        </w:rPr>
      </w:pPr>
      <w:r w:rsidRPr="002B558F">
        <w:rPr>
          <w:rFonts w:ascii="Trebuchet MS" w:eastAsia="Calibri" w:hAnsi="Trebuchet MS" w:cs="Calibri"/>
          <w:sz w:val="24"/>
          <w:szCs w:val="24"/>
        </w:rPr>
        <w:lastRenderedPageBreak/>
        <w:t>Phet is used in chemistry and physics</w:t>
      </w:r>
    </w:p>
    <w:p w14:paraId="471BB60F" w14:textId="77777777" w:rsidR="0081308D" w:rsidRPr="002B558F" w:rsidRDefault="0081308D" w:rsidP="008D12BF">
      <w:pPr>
        <w:jc w:val="both"/>
        <w:rPr>
          <w:rFonts w:ascii="Trebuchet MS" w:eastAsia="Calibri" w:hAnsi="Trebuchet MS" w:cs="Calibri"/>
          <w:b/>
          <w:bCs/>
          <w:sz w:val="24"/>
          <w:szCs w:val="24"/>
          <w:u w:val="single"/>
        </w:rPr>
      </w:pPr>
      <w:r w:rsidRPr="002B558F">
        <w:rPr>
          <w:rFonts w:ascii="Trebuchet MS" w:eastAsia="Calibri" w:hAnsi="Trebuchet MS" w:cs="Calibri"/>
          <w:b/>
          <w:bCs/>
          <w:sz w:val="24"/>
          <w:szCs w:val="24"/>
          <w:u w:val="single"/>
        </w:rPr>
        <w:t>Feedback @JGC</w:t>
      </w:r>
    </w:p>
    <w:p w14:paraId="0D24423B" w14:textId="77777777" w:rsidR="0081308D" w:rsidRPr="002B558F" w:rsidRDefault="0081308D" w:rsidP="008D12BF">
      <w:pPr>
        <w:jc w:val="both"/>
        <w:rPr>
          <w:rFonts w:ascii="Trebuchet MS" w:hAnsi="Trebuchet MS"/>
        </w:rPr>
      </w:pPr>
      <w:r w:rsidRPr="002B558F">
        <w:rPr>
          <w:rFonts w:ascii="Trebuchet MS" w:eastAsia="Calibri" w:hAnsi="Trebuchet MS" w:cs="Calibri"/>
          <w:sz w:val="24"/>
          <w:szCs w:val="24"/>
        </w:rPr>
        <w:t>This policy will promote regular verbal and non-verbal communication with students about their individual progress in a form that students and teachers clearly understand. It will also help to ensure that all students have feedback on their work to encourage a higher standard of achievement, extend able learners, and provide meaningful feedback. All of our students require feedback that should encourage them to meet their potential. Therefore, our feedback must reflect our understanding of each child and their strengths and areas for development</w:t>
      </w:r>
    </w:p>
    <w:p w14:paraId="430D90AC"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Showbie is the main app that is used from ELCC to S6 for teaching, learning, assessment and feedback. </w:t>
      </w:r>
    </w:p>
    <w:p w14:paraId="7A73FC02" w14:textId="77777777" w:rsidR="0081308D" w:rsidRPr="002B558F" w:rsidRDefault="0081308D" w:rsidP="008D12BF">
      <w:pPr>
        <w:jc w:val="both"/>
        <w:rPr>
          <w:rFonts w:ascii="Trebuchet MS" w:eastAsia="Calibri" w:hAnsi="Trebuchet MS" w:cs="Calibri"/>
          <w:sz w:val="24"/>
          <w:szCs w:val="24"/>
        </w:rPr>
      </w:pPr>
      <w:r w:rsidRPr="002B558F">
        <w:rPr>
          <w:rFonts w:ascii="Trebuchet MS" w:eastAsia="Calibri" w:hAnsi="Trebuchet MS" w:cs="Calibri"/>
          <w:sz w:val="24"/>
          <w:szCs w:val="24"/>
        </w:rPr>
        <w:t xml:space="preserve">ELCC staff will use Showbie to document pupil progress and development through learning journeys. They will also use Showbie as one of the primary ways to communicate with parents/carers through announcement groups. </w:t>
      </w:r>
    </w:p>
    <w:p w14:paraId="4E97DDA6" w14:textId="77777777" w:rsidR="0081308D" w:rsidRPr="002B558F" w:rsidRDefault="0081308D" w:rsidP="0081308D">
      <w:pPr>
        <w:rPr>
          <w:rFonts w:ascii="Trebuchet MS" w:hAnsi="Trebuchet MS"/>
        </w:rPr>
      </w:pPr>
      <w:r w:rsidRPr="002B558F">
        <w:rPr>
          <w:rFonts w:ascii="Trebuchet MS" w:hAnsi="Trebuchet MS"/>
          <w:noProof/>
          <w:lang w:eastAsia="en-GB"/>
        </w:rPr>
        <w:drawing>
          <wp:inline distT="0" distB="0" distL="0" distR="0" wp14:anchorId="1015A6E2" wp14:editId="29AFEC77">
            <wp:extent cx="4572000" cy="2257425"/>
            <wp:effectExtent l="0" t="0" r="0" b="0"/>
            <wp:docPr id="1102970852" name="Picture 110297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331F0C23"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b/>
          <w:bCs/>
          <w:sz w:val="24"/>
          <w:szCs w:val="24"/>
          <w:u w:val="single"/>
        </w:rPr>
        <w:t>Primary:</w:t>
      </w:r>
    </w:p>
    <w:p w14:paraId="49216498"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Portfolios:</w:t>
      </w:r>
    </w:p>
    <w:p w14:paraId="211CF8CE"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 xml:space="preserve">Primary 1-3 teachers will add a minimum of 3 pieces of work each term to every pupil's portfolio. Primary 4-7 pupils will add a minimum of 6 pieces of work to their portfolio per term and teachers will give feedback on each. Each term at least two pieces literacy and numeracy piece should be added to portfolios, along with two other piece of work from a different curricular area. Primary 4-7 pupils should add a voice note or comment on why they have selected each piece of work.  </w:t>
      </w:r>
    </w:p>
    <w:p w14:paraId="6F81CBA7" w14:textId="77777777" w:rsidR="0081308D" w:rsidRPr="002B558F" w:rsidRDefault="0081308D" w:rsidP="0081308D">
      <w:pPr>
        <w:rPr>
          <w:rFonts w:ascii="Trebuchet MS" w:eastAsia="Calibri" w:hAnsi="Trebuchet MS" w:cs="Calibri"/>
          <w:b/>
          <w:bCs/>
          <w:sz w:val="24"/>
          <w:szCs w:val="24"/>
        </w:rPr>
      </w:pPr>
      <w:r w:rsidRPr="002B558F">
        <w:rPr>
          <w:rFonts w:ascii="Trebuchet MS" w:eastAsia="Calibri" w:hAnsi="Trebuchet MS" w:cs="Calibri"/>
          <w:sz w:val="24"/>
          <w:szCs w:val="24"/>
        </w:rPr>
        <w:t>Feedback:</w:t>
      </w:r>
    </w:p>
    <w:p w14:paraId="616EB72F"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 xml:space="preserve">P4-7 teachers will give feedback via Showbie on a piece of work every 2 weeks. Ensure feedback includes aspects of the quality of feedback criteria. e.g. </w:t>
      </w:r>
      <w:r w:rsidRPr="002B558F">
        <w:rPr>
          <w:rFonts w:ascii="Segoe UI Emoji" w:eastAsia="Calibri" w:hAnsi="Segoe UI Emoji" w:cs="Segoe UI Emoji"/>
          <w:sz w:val="24"/>
          <w:szCs w:val="24"/>
        </w:rPr>
        <w:t>👣</w:t>
      </w:r>
      <w:r w:rsidRPr="002B558F">
        <w:rPr>
          <w:rFonts w:ascii="Trebuchet MS" w:eastAsia="Calibri" w:hAnsi="Trebuchet MS" w:cs="Calibri"/>
          <w:sz w:val="24"/>
          <w:szCs w:val="24"/>
        </w:rPr>
        <w:t xml:space="preserve"> and/or </w:t>
      </w:r>
      <w:r w:rsidRPr="002B558F">
        <w:rPr>
          <w:rFonts w:ascii="Segoe UI Emoji" w:eastAsia="Calibri" w:hAnsi="Segoe UI Emoji" w:cs="Segoe UI Emoji"/>
          <w:sz w:val="24"/>
          <w:szCs w:val="24"/>
        </w:rPr>
        <w:t>🏆</w:t>
      </w:r>
      <w:r w:rsidRPr="002B558F">
        <w:rPr>
          <w:rFonts w:ascii="Trebuchet MS" w:eastAsia="Calibri" w:hAnsi="Trebuchet MS" w:cs="Calibri"/>
          <w:sz w:val="24"/>
          <w:szCs w:val="24"/>
        </w:rPr>
        <w:t>.</w:t>
      </w:r>
    </w:p>
    <w:p w14:paraId="5BBF10B1" w14:textId="77777777" w:rsidR="008D12BF" w:rsidRDefault="008D12BF" w:rsidP="0081308D">
      <w:pPr>
        <w:rPr>
          <w:rFonts w:ascii="Trebuchet MS" w:eastAsia="Calibri" w:hAnsi="Trebuchet MS" w:cs="Calibri"/>
          <w:sz w:val="24"/>
          <w:szCs w:val="24"/>
        </w:rPr>
      </w:pPr>
    </w:p>
    <w:p w14:paraId="5CCEF492" w14:textId="77777777" w:rsidR="008D12BF" w:rsidRDefault="008D12BF" w:rsidP="0081308D">
      <w:pPr>
        <w:rPr>
          <w:rFonts w:ascii="Trebuchet MS" w:eastAsia="Calibri" w:hAnsi="Trebuchet MS" w:cs="Calibri"/>
          <w:sz w:val="24"/>
          <w:szCs w:val="24"/>
        </w:rPr>
      </w:pPr>
    </w:p>
    <w:p w14:paraId="6F76671B" w14:textId="4BF04D36" w:rsidR="0081308D" w:rsidRPr="002B558F" w:rsidRDefault="0081308D" w:rsidP="0081308D">
      <w:pPr>
        <w:rPr>
          <w:rFonts w:ascii="Trebuchet MS" w:hAnsi="Trebuchet MS"/>
        </w:rPr>
      </w:pPr>
      <w:r w:rsidRPr="002B558F">
        <w:rPr>
          <w:rFonts w:ascii="Trebuchet MS" w:eastAsia="Calibri" w:hAnsi="Trebuchet MS" w:cs="Calibri"/>
          <w:sz w:val="24"/>
          <w:szCs w:val="24"/>
        </w:rPr>
        <w:t>Announcement Groups:</w:t>
      </w:r>
    </w:p>
    <w:p w14:paraId="2C5E5944" w14:textId="77777777" w:rsidR="0081308D" w:rsidRPr="002B558F" w:rsidRDefault="0081308D" w:rsidP="0081308D">
      <w:pPr>
        <w:rPr>
          <w:rFonts w:ascii="Trebuchet MS" w:hAnsi="Trebuchet MS"/>
        </w:rPr>
      </w:pPr>
      <w:r w:rsidRPr="002B558F">
        <w:rPr>
          <w:rFonts w:ascii="Trebuchet MS" w:eastAsia="Calibri" w:hAnsi="Trebuchet MS" w:cs="Calibri"/>
          <w:sz w:val="24"/>
          <w:szCs w:val="24"/>
        </w:rPr>
        <w:t xml:space="preserve">Each year group will have a Showbie Announcement Group set up which will be used as a means of communication to parents/carers. All teachers who teach the year groups must contribute to the Showbie Announcement Groups.  </w:t>
      </w:r>
    </w:p>
    <w:p w14:paraId="3A935341" w14:textId="77777777" w:rsidR="0081308D" w:rsidRPr="002B558F" w:rsidRDefault="0081308D" w:rsidP="0081308D">
      <w:pPr>
        <w:rPr>
          <w:rFonts w:ascii="Trebuchet MS" w:hAnsi="Trebuchet MS"/>
        </w:rPr>
      </w:pPr>
      <w:r w:rsidRPr="002B558F">
        <w:rPr>
          <w:rFonts w:ascii="Trebuchet MS" w:eastAsia="Calibri" w:hAnsi="Trebuchet MS" w:cs="Calibri"/>
          <w:sz w:val="24"/>
          <w:szCs w:val="24"/>
        </w:rPr>
        <w:t xml:space="preserve">Information that is expected to be added to Showbie Announcement Groups:  </w:t>
      </w:r>
    </w:p>
    <w:p w14:paraId="40EDBE61" w14:textId="77777777" w:rsidR="0081308D" w:rsidRPr="002B558F" w:rsidRDefault="0081308D" w:rsidP="0081308D">
      <w:pPr>
        <w:pStyle w:val="ListParagraph"/>
        <w:numPr>
          <w:ilvl w:val="0"/>
          <w:numId w:val="12"/>
        </w:numPr>
        <w:rPr>
          <w:rFonts w:ascii="Trebuchet MS" w:hAnsi="Trebuchet MS"/>
        </w:rPr>
      </w:pPr>
      <w:r w:rsidRPr="002B558F">
        <w:rPr>
          <w:rFonts w:ascii="Trebuchet MS" w:eastAsia="Calibri" w:hAnsi="Trebuchet MS" w:cs="Calibri"/>
          <w:sz w:val="24"/>
          <w:szCs w:val="24"/>
        </w:rPr>
        <w:t xml:space="preserve">Curriculum Overviews pinned to the top each term.  </w:t>
      </w:r>
    </w:p>
    <w:p w14:paraId="7BAD59F0" w14:textId="77777777" w:rsidR="0081308D" w:rsidRPr="002B558F" w:rsidRDefault="0081308D" w:rsidP="0081308D">
      <w:pPr>
        <w:pStyle w:val="ListParagraph"/>
        <w:numPr>
          <w:ilvl w:val="0"/>
          <w:numId w:val="12"/>
        </w:numPr>
        <w:rPr>
          <w:rFonts w:ascii="Trebuchet MS" w:hAnsi="Trebuchet MS"/>
        </w:rPr>
      </w:pPr>
      <w:r w:rsidRPr="002B558F">
        <w:rPr>
          <w:rFonts w:ascii="Trebuchet MS" w:eastAsia="Calibri" w:hAnsi="Trebuchet MS" w:cs="Calibri"/>
          <w:sz w:val="24"/>
          <w:szCs w:val="24"/>
        </w:rPr>
        <w:t xml:space="preserve">Reminders such as what days classes have PE, swimming, any extra activities such as bike ability etc  </w:t>
      </w:r>
    </w:p>
    <w:p w14:paraId="44605010" w14:textId="77777777" w:rsidR="0081308D" w:rsidRPr="002B558F" w:rsidRDefault="0081308D" w:rsidP="0081308D">
      <w:pPr>
        <w:pStyle w:val="ListParagraph"/>
        <w:numPr>
          <w:ilvl w:val="0"/>
          <w:numId w:val="12"/>
        </w:numPr>
        <w:rPr>
          <w:rFonts w:ascii="Trebuchet MS" w:hAnsi="Trebuchet MS"/>
        </w:rPr>
      </w:pPr>
      <w:r w:rsidRPr="002B558F">
        <w:rPr>
          <w:rFonts w:ascii="Trebuchet MS" w:eastAsia="Calibri" w:hAnsi="Trebuchet MS" w:cs="Calibri"/>
          <w:sz w:val="24"/>
          <w:szCs w:val="24"/>
        </w:rPr>
        <w:t xml:space="preserve">Reminders about homework- what it is and when it is due.  </w:t>
      </w:r>
    </w:p>
    <w:p w14:paraId="3DEC43AA" w14:textId="77777777" w:rsidR="0081308D" w:rsidRPr="002B558F" w:rsidRDefault="0081308D" w:rsidP="0081308D">
      <w:pPr>
        <w:pStyle w:val="ListParagraph"/>
        <w:numPr>
          <w:ilvl w:val="0"/>
          <w:numId w:val="12"/>
        </w:numPr>
        <w:rPr>
          <w:rFonts w:ascii="Trebuchet MS" w:hAnsi="Trebuchet MS"/>
        </w:rPr>
      </w:pPr>
      <w:r w:rsidRPr="002B558F">
        <w:rPr>
          <w:rFonts w:ascii="Trebuchet MS" w:eastAsia="Calibri" w:hAnsi="Trebuchet MS" w:cs="Calibri"/>
          <w:sz w:val="24"/>
          <w:szCs w:val="24"/>
        </w:rPr>
        <w:t xml:space="preserve">Reminders of letters or permission slips that are due in, for example trip letters, Christmas card designs etc </w:t>
      </w:r>
    </w:p>
    <w:p w14:paraId="2BECA009" w14:textId="77777777" w:rsidR="0081308D" w:rsidRPr="002B558F" w:rsidRDefault="0081308D" w:rsidP="0081308D">
      <w:pPr>
        <w:pStyle w:val="ListParagraph"/>
        <w:numPr>
          <w:ilvl w:val="0"/>
          <w:numId w:val="12"/>
        </w:numPr>
        <w:rPr>
          <w:rFonts w:ascii="Trebuchet MS" w:hAnsi="Trebuchet MS"/>
        </w:rPr>
      </w:pPr>
      <w:r w:rsidRPr="002B558F">
        <w:rPr>
          <w:rFonts w:ascii="Trebuchet MS" w:eastAsia="Calibri" w:hAnsi="Trebuchet MS" w:cs="Calibri"/>
          <w:sz w:val="24"/>
          <w:szCs w:val="24"/>
        </w:rPr>
        <w:t xml:space="preserve">Reminders about anything coming up in class and what pupils might need to bring into school, for example assembly date, costume for Christmas concert etc   </w:t>
      </w:r>
    </w:p>
    <w:p w14:paraId="2FC4337D" w14:textId="77777777" w:rsidR="0081308D" w:rsidRPr="002B558F" w:rsidRDefault="0081308D" w:rsidP="0081308D">
      <w:pPr>
        <w:pStyle w:val="ListParagraph"/>
        <w:numPr>
          <w:ilvl w:val="0"/>
          <w:numId w:val="12"/>
        </w:numPr>
        <w:rPr>
          <w:rFonts w:ascii="Trebuchet MS" w:hAnsi="Trebuchet MS"/>
        </w:rPr>
      </w:pPr>
      <w:r w:rsidRPr="002B558F">
        <w:rPr>
          <w:rFonts w:ascii="Trebuchet MS" w:eastAsia="Calibri" w:hAnsi="Trebuchet MS" w:cs="Calibri"/>
          <w:sz w:val="24"/>
          <w:szCs w:val="24"/>
        </w:rPr>
        <w:t xml:space="preserve">Minimum of 1 set of photos each week of something that has been happening in class or school. Try to vary these so it is not the same curriculum area that is being shown every week.  </w:t>
      </w:r>
    </w:p>
    <w:p w14:paraId="14F8216C" w14:textId="77777777" w:rsidR="0081308D" w:rsidRPr="002B558F" w:rsidRDefault="0081308D" w:rsidP="0081308D">
      <w:pPr>
        <w:rPr>
          <w:rFonts w:ascii="Trebuchet MS" w:eastAsia="Calibri" w:hAnsi="Trebuchet MS" w:cs="Calibri"/>
          <w:b/>
          <w:bCs/>
          <w:i/>
          <w:iCs/>
          <w:sz w:val="24"/>
          <w:szCs w:val="24"/>
        </w:rPr>
      </w:pPr>
      <w:r w:rsidRPr="002B558F">
        <w:rPr>
          <w:rFonts w:ascii="Trebuchet MS" w:eastAsia="Calibri" w:hAnsi="Trebuchet MS" w:cs="Calibri"/>
          <w:b/>
          <w:bCs/>
          <w:sz w:val="24"/>
          <w:szCs w:val="24"/>
          <w:u w:val="single"/>
        </w:rPr>
        <w:t>Secondary:</w:t>
      </w:r>
    </w:p>
    <w:p w14:paraId="0E26EC00" w14:textId="77777777" w:rsidR="0081308D" w:rsidRPr="002B558F" w:rsidRDefault="0081308D" w:rsidP="0081308D">
      <w:pPr>
        <w:rPr>
          <w:rFonts w:ascii="Trebuchet MS" w:eastAsia="Calibri" w:hAnsi="Trebuchet MS" w:cs="Calibri"/>
          <w:b/>
          <w:bCs/>
          <w:sz w:val="24"/>
          <w:szCs w:val="24"/>
          <w:u w:val="single"/>
        </w:rPr>
      </w:pPr>
      <w:r w:rsidRPr="002B558F">
        <w:rPr>
          <w:rFonts w:ascii="Trebuchet MS" w:eastAsia="Calibri" w:hAnsi="Trebuchet MS" w:cs="Calibri"/>
          <w:sz w:val="24"/>
          <w:szCs w:val="24"/>
        </w:rPr>
        <w:t>Feedback:</w:t>
      </w:r>
    </w:p>
    <w:p w14:paraId="06388595"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 xml:space="preserve">Detailed feedback is expected when using Showbie, there are several modes to deliver this such as; written feedback, automatic feedback, voice notes, individual video and class video feedback. Staff have opportunities to attend CPD to support high quality feedback being delivered using Showbie. Staff are encouraged to contact Inspire Leads for 1:1 coaching on using iPads/ Showbie. </w:t>
      </w:r>
    </w:p>
    <w:p w14:paraId="416966D7"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 xml:space="preserve">Parents are encouraged to join Showbie and there will be increased messaging in the use of Showbie during reports and parents' evenings. Training sessions for parents of how to use Showbie to happen throughout the academic year. </w:t>
      </w:r>
    </w:p>
    <w:p w14:paraId="039B2B6A"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 xml:space="preserve">Feedback will be given on a piece of work every 2 weeks for all senior phase certificated classes, maths and English S1-S3 classes. 2 pieces of feedback will be given to S1-S3 pupils per term. Type of feedback will be shown using feedback emoji key. </w:t>
      </w:r>
    </w:p>
    <w:p w14:paraId="72DD24CC"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Homework:</w:t>
      </w:r>
    </w:p>
    <w:p w14:paraId="28D99528"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 xml:space="preserve">In secondary, all homework will be set on Showbie but does not need to be completed there. A due date, clear instructions of what to do and a record of completion must be kept on Showbie using its in built functions. </w:t>
      </w:r>
    </w:p>
    <w:p w14:paraId="3E3BDA80"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Teachers and pupils have personalisation and choice of what apps are most appropriate to complete homework. This could include completing work on paper which can then be scanned into Showbie to allow for digital feedback such as video or voice notes.</w:t>
      </w:r>
    </w:p>
    <w:p w14:paraId="54CFDAFA" w14:textId="77777777" w:rsidR="008D12BF" w:rsidRDefault="008D12BF" w:rsidP="0081308D">
      <w:pPr>
        <w:rPr>
          <w:rFonts w:ascii="Trebuchet MS" w:eastAsia="Calibri" w:hAnsi="Trebuchet MS" w:cs="Calibri"/>
          <w:sz w:val="24"/>
          <w:szCs w:val="24"/>
        </w:rPr>
      </w:pPr>
    </w:p>
    <w:p w14:paraId="193A3878" w14:textId="0A896AB8"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Summative Assessments:</w:t>
      </w:r>
    </w:p>
    <w:p w14:paraId="69951082"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 xml:space="preserve">Assessment dates will also be shared on Showbie as a reminder for pupils and parents/carers. Feedback will be sent via Showbie which will at minimum include the result of the assessment. Pupils will also be encouraged to carry out self-evaluations after assessments to plan their next steps and close the feedback loop. </w:t>
      </w:r>
    </w:p>
    <w:p w14:paraId="16A73EEB" w14:textId="77777777" w:rsidR="0081308D" w:rsidRPr="002B558F" w:rsidRDefault="0081308D" w:rsidP="0081308D">
      <w:pPr>
        <w:rPr>
          <w:rFonts w:ascii="Trebuchet MS" w:eastAsia="Calibri" w:hAnsi="Trebuchet MS" w:cs="Calibri"/>
          <w:sz w:val="24"/>
          <w:szCs w:val="24"/>
        </w:rPr>
      </w:pPr>
      <w:r w:rsidRPr="002B558F">
        <w:rPr>
          <w:rFonts w:ascii="Trebuchet MS" w:eastAsia="Calibri" w:hAnsi="Trebuchet MS" w:cs="Calibri"/>
          <w:sz w:val="24"/>
          <w:szCs w:val="24"/>
        </w:rPr>
        <w:t>Quality Assurance:</w:t>
      </w:r>
    </w:p>
    <w:p w14:paraId="2925823B" w14:textId="77777777" w:rsidR="0081308D" w:rsidRPr="002B558F" w:rsidRDefault="0081308D" w:rsidP="0081308D">
      <w:pPr>
        <w:rPr>
          <w:rFonts w:ascii="Trebuchet MS" w:hAnsi="Trebuchet MS"/>
        </w:rPr>
      </w:pPr>
      <w:r w:rsidRPr="002B558F">
        <w:rPr>
          <w:rFonts w:ascii="Trebuchet MS" w:eastAsia="Calibri" w:hAnsi="Trebuchet MS" w:cs="Calibri"/>
          <w:sz w:val="24"/>
          <w:szCs w:val="24"/>
        </w:rPr>
        <w:t xml:space="preserve">A two-tier quality assurance structure will ensure the quality of feedback is outstanding. </w:t>
      </w:r>
    </w:p>
    <w:p w14:paraId="1F01E881" w14:textId="77777777" w:rsidR="0081308D" w:rsidRPr="002B558F" w:rsidRDefault="0081308D" w:rsidP="0081308D">
      <w:pPr>
        <w:rPr>
          <w:rFonts w:ascii="Trebuchet MS" w:hAnsi="Trebuchet MS"/>
        </w:rPr>
      </w:pPr>
      <w:r w:rsidRPr="002B558F">
        <w:rPr>
          <w:rFonts w:ascii="Trebuchet MS" w:eastAsia="Calibri" w:hAnsi="Trebuchet MS" w:cs="Calibri"/>
          <w:sz w:val="24"/>
          <w:szCs w:val="24"/>
        </w:rPr>
        <w:t xml:space="preserve">Tier 1: Principal teachers / phase leaders will be involved in the quality assurance process and transparency over all students’ digital content. Random sampling should occur at an agreed time interval and frequency to ensure the quality of feedback is consistently good across all classes. </w:t>
      </w:r>
    </w:p>
    <w:p w14:paraId="274152E3" w14:textId="77777777" w:rsidR="0081308D" w:rsidRPr="002B558F" w:rsidRDefault="0081308D" w:rsidP="0081308D">
      <w:pPr>
        <w:rPr>
          <w:rFonts w:ascii="Trebuchet MS" w:hAnsi="Trebuchet MS"/>
        </w:rPr>
      </w:pPr>
      <w:r w:rsidRPr="002B558F">
        <w:rPr>
          <w:rFonts w:ascii="Trebuchet MS" w:eastAsia="Calibri" w:hAnsi="Trebuchet MS" w:cs="Calibri"/>
          <w:sz w:val="24"/>
          <w:szCs w:val="24"/>
        </w:rPr>
        <w:t>Tier 2: Senior leaders will also have transparency over work submitted by students. Random sampling should occur at an agreed time interval and frequency to ensure the quality of feedback is consistently good across all classes.</w:t>
      </w:r>
    </w:p>
    <w:p w14:paraId="727E5194" w14:textId="325781A1" w:rsidR="0081308D" w:rsidRPr="002B558F" w:rsidRDefault="0081308D" w:rsidP="00BE5BEF">
      <w:pPr>
        <w:rPr>
          <w:rFonts w:ascii="Trebuchet MS" w:hAnsi="Trebuchet MS"/>
          <w:sz w:val="36"/>
          <w:szCs w:val="24"/>
          <w:u w:val="single"/>
        </w:rPr>
      </w:pPr>
    </w:p>
    <w:p w14:paraId="6214D89A" w14:textId="54C677FE" w:rsidR="0004027A" w:rsidRPr="002B558F" w:rsidRDefault="0004027A" w:rsidP="00BE5BEF">
      <w:pPr>
        <w:rPr>
          <w:rFonts w:ascii="Trebuchet MS" w:hAnsi="Trebuchet MS"/>
          <w:sz w:val="36"/>
          <w:szCs w:val="24"/>
          <w:u w:val="single"/>
        </w:rPr>
      </w:pPr>
    </w:p>
    <w:p w14:paraId="5CF62244" w14:textId="698D601F" w:rsidR="0004027A" w:rsidRPr="002B558F" w:rsidRDefault="0004027A" w:rsidP="00BE5BEF">
      <w:pPr>
        <w:rPr>
          <w:rFonts w:ascii="Trebuchet MS" w:hAnsi="Trebuchet MS"/>
          <w:sz w:val="36"/>
          <w:szCs w:val="24"/>
          <w:u w:val="single"/>
        </w:rPr>
      </w:pPr>
    </w:p>
    <w:p w14:paraId="6FAD61CC" w14:textId="698DB576" w:rsidR="0004027A" w:rsidRPr="002B558F" w:rsidRDefault="0004027A" w:rsidP="00BE5BEF">
      <w:pPr>
        <w:rPr>
          <w:rFonts w:ascii="Trebuchet MS" w:hAnsi="Trebuchet MS"/>
          <w:sz w:val="36"/>
          <w:szCs w:val="24"/>
          <w:u w:val="single"/>
        </w:rPr>
      </w:pPr>
    </w:p>
    <w:p w14:paraId="7C774E80" w14:textId="080B6E27" w:rsidR="0004027A" w:rsidRPr="002B558F" w:rsidRDefault="0004027A" w:rsidP="00BE5BEF">
      <w:pPr>
        <w:rPr>
          <w:rFonts w:ascii="Trebuchet MS" w:hAnsi="Trebuchet MS"/>
          <w:sz w:val="36"/>
          <w:szCs w:val="24"/>
          <w:u w:val="single"/>
        </w:rPr>
      </w:pPr>
    </w:p>
    <w:p w14:paraId="398D8624" w14:textId="055FE0DC" w:rsidR="0004027A" w:rsidRPr="002B558F" w:rsidRDefault="0004027A" w:rsidP="00BE5BEF">
      <w:pPr>
        <w:rPr>
          <w:rFonts w:ascii="Trebuchet MS" w:hAnsi="Trebuchet MS"/>
          <w:sz w:val="36"/>
          <w:szCs w:val="24"/>
          <w:u w:val="single"/>
        </w:rPr>
      </w:pPr>
    </w:p>
    <w:p w14:paraId="4A41F9DD" w14:textId="601B77FD" w:rsidR="0004027A" w:rsidRPr="002B558F" w:rsidRDefault="0004027A" w:rsidP="00BE5BEF">
      <w:pPr>
        <w:rPr>
          <w:rFonts w:ascii="Trebuchet MS" w:hAnsi="Trebuchet MS"/>
          <w:sz w:val="36"/>
          <w:szCs w:val="24"/>
          <w:u w:val="single"/>
        </w:rPr>
      </w:pPr>
    </w:p>
    <w:p w14:paraId="18D7038C" w14:textId="0BAFD526" w:rsidR="0004027A" w:rsidRPr="002B558F" w:rsidRDefault="0004027A" w:rsidP="00BE5BEF">
      <w:pPr>
        <w:rPr>
          <w:rFonts w:ascii="Trebuchet MS" w:hAnsi="Trebuchet MS"/>
          <w:sz w:val="36"/>
          <w:szCs w:val="24"/>
          <w:u w:val="single"/>
        </w:rPr>
      </w:pPr>
    </w:p>
    <w:p w14:paraId="7390CAA0" w14:textId="14BA4255" w:rsidR="0004027A" w:rsidRPr="002B558F" w:rsidRDefault="0004027A" w:rsidP="00BE5BEF">
      <w:pPr>
        <w:rPr>
          <w:rFonts w:ascii="Trebuchet MS" w:hAnsi="Trebuchet MS"/>
          <w:sz w:val="36"/>
          <w:szCs w:val="24"/>
          <w:u w:val="single"/>
        </w:rPr>
      </w:pPr>
    </w:p>
    <w:p w14:paraId="488F6110" w14:textId="3F8B86C4" w:rsidR="0004027A" w:rsidRPr="002B558F" w:rsidRDefault="0004027A" w:rsidP="00BE5BEF">
      <w:pPr>
        <w:rPr>
          <w:rFonts w:ascii="Trebuchet MS" w:hAnsi="Trebuchet MS"/>
          <w:sz w:val="36"/>
          <w:szCs w:val="24"/>
          <w:u w:val="single"/>
        </w:rPr>
      </w:pPr>
    </w:p>
    <w:p w14:paraId="2A6B8854" w14:textId="77777777" w:rsidR="0004027A" w:rsidRPr="002B558F" w:rsidRDefault="0004027A" w:rsidP="00BE5BEF">
      <w:pPr>
        <w:rPr>
          <w:rFonts w:ascii="Trebuchet MS" w:hAnsi="Trebuchet MS"/>
          <w:sz w:val="36"/>
          <w:szCs w:val="24"/>
          <w:u w:val="single"/>
        </w:rPr>
      </w:pPr>
    </w:p>
    <w:sectPr w:rsidR="0004027A" w:rsidRPr="002B558F" w:rsidSect="000829E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07FDB" w14:textId="77777777" w:rsidR="007218EF" w:rsidRDefault="007218EF" w:rsidP="007F1210">
      <w:pPr>
        <w:spacing w:after="0" w:line="240" w:lineRule="auto"/>
      </w:pPr>
      <w:r>
        <w:separator/>
      </w:r>
    </w:p>
  </w:endnote>
  <w:endnote w:type="continuationSeparator" w:id="0">
    <w:p w14:paraId="79D9BEE5" w14:textId="77777777" w:rsidR="007218EF" w:rsidRDefault="007218EF" w:rsidP="007F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C9071" w14:textId="77777777" w:rsidR="007218EF" w:rsidRDefault="00721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A57B" w14:textId="77777777" w:rsidR="007218EF" w:rsidRPr="007F1210" w:rsidRDefault="007218EF" w:rsidP="005902CC">
    <w:pPr>
      <w:pStyle w:val="Footer"/>
      <w:jc w:val="right"/>
      <w:rPr>
        <w:b/>
      </w:rPr>
    </w:pPr>
    <w:r w:rsidRPr="007F1210">
      <w:rPr>
        <w:b/>
      </w:rPr>
      <w:t xml:space="preserve">Jedburgh Grammar Campus </w:t>
    </w:r>
    <w:r>
      <w:rPr>
        <w:b/>
      </w:rPr>
      <w:t>LT&amp;A Policy</w:t>
    </w:r>
    <w:r w:rsidRPr="007F1210">
      <w:rPr>
        <w:b/>
      </w:rPr>
      <w:t xml:space="preserve">| </w:t>
    </w:r>
    <w:r w:rsidRPr="007F1210">
      <w:rPr>
        <w:i/>
      </w:rPr>
      <w:t>Learning without limits</w:t>
    </w:r>
    <w:r w:rsidRPr="007F1210">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78B05" w14:textId="77777777" w:rsidR="007218EF" w:rsidRDefault="00721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5D27F" w14:textId="77777777" w:rsidR="007218EF" w:rsidRDefault="007218EF" w:rsidP="007F1210">
      <w:pPr>
        <w:spacing w:after="0" w:line="240" w:lineRule="auto"/>
      </w:pPr>
      <w:r>
        <w:separator/>
      </w:r>
    </w:p>
  </w:footnote>
  <w:footnote w:type="continuationSeparator" w:id="0">
    <w:p w14:paraId="762BAC67" w14:textId="77777777" w:rsidR="007218EF" w:rsidRDefault="007218EF" w:rsidP="007F12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6AE1A" w14:textId="77777777" w:rsidR="007218EF" w:rsidRDefault="007218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905023"/>
      <w:docPartObj>
        <w:docPartGallery w:val="Page Numbers (Top of Page)"/>
        <w:docPartUnique/>
      </w:docPartObj>
    </w:sdtPr>
    <w:sdtEndPr>
      <w:rPr>
        <w:noProof/>
      </w:rPr>
    </w:sdtEndPr>
    <w:sdtContent>
      <w:p w14:paraId="2017A3D6" w14:textId="5B7F3FD4" w:rsidR="007218EF" w:rsidRDefault="007218EF">
        <w:pPr>
          <w:pStyle w:val="Header"/>
          <w:jc w:val="right"/>
        </w:pPr>
        <w:r>
          <w:fldChar w:fldCharType="begin"/>
        </w:r>
        <w:r>
          <w:instrText xml:space="preserve"> PAGE   \* MERGEFORMAT </w:instrText>
        </w:r>
        <w:r>
          <w:fldChar w:fldCharType="separate"/>
        </w:r>
        <w:r w:rsidR="00B670AB">
          <w:rPr>
            <w:noProof/>
          </w:rPr>
          <w:t>1</w:t>
        </w:r>
        <w:r>
          <w:rPr>
            <w:noProof/>
          </w:rPr>
          <w:fldChar w:fldCharType="end"/>
        </w:r>
      </w:p>
    </w:sdtContent>
  </w:sdt>
  <w:p w14:paraId="45F51911" w14:textId="77777777" w:rsidR="007218EF" w:rsidRDefault="007218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C7B6E" w14:textId="77777777" w:rsidR="007218EF" w:rsidRDefault="00721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649"/>
    <w:multiLevelType w:val="hybridMultilevel"/>
    <w:tmpl w:val="32F66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60EA4"/>
    <w:multiLevelType w:val="hybridMultilevel"/>
    <w:tmpl w:val="B9B86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5A72BA"/>
    <w:multiLevelType w:val="hybridMultilevel"/>
    <w:tmpl w:val="1AD27168"/>
    <w:lvl w:ilvl="0" w:tplc="0ED8D6DE">
      <w:start w:val="1"/>
      <w:numFmt w:val="bullet"/>
      <w:lvlText w:val=""/>
      <w:lvlJc w:val="left"/>
      <w:pPr>
        <w:ind w:left="720" w:hanging="360"/>
      </w:pPr>
      <w:rPr>
        <w:rFonts w:ascii="Symbol" w:hAnsi="Symbol" w:hint="default"/>
      </w:rPr>
    </w:lvl>
    <w:lvl w:ilvl="1" w:tplc="AF04B3CA">
      <w:start w:val="1"/>
      <w:numFmt w:val="bullet"/>
      <w:lvlText w:val="o"/>
      <w:lvlJc w:val="left"/>
      <w:pPr>
        <w:ind w:left="1440" w:hanging="360"/>
      </w:pPr>
      <w:rPr>
        <w:rFonts w:ascii="Courier New" w:hAnsi="Courier New" w:hint="default"/>
      </w:rPr>
    </w:lvl>
    <w:lvl w:ilvl="2" w:tplc="BF62AFC6">
      <w:start w:val="1"/>
      <w:numFmt w:val="bullet"/>
      <w:lvlText w:val=""/>
      <w:lvlJc w:val="left"/>
      <w:pPr>
        <w:ind w:left="2160" w:hanging="360"/>
      </w:pPr>
      <w:rPr>
        <w:rFonts w:ascii="Wingdings" w:hAnsi="Wingdings" w:hint="default"/>
      </w:rPr>
    </w:lvl>
    <w:lvl w:ilvl="3" w:tplc="B14E7C5E">
      <w:start w:val="1"/>
      <w:numFmt w:val="bullet"/>
      <w:lvlText w:val=""/>
      <w:lvlJc w:val="left"/>
      <w:pPr>
        <w:ind w:left="2880" w:hanging="360"/>
      </w:pPr>
      <w:rPr>
        <w:rFonts w:ascii="Symbol" w:hAnsi="Symbol" w:hint="default"/>
      </w:rPr>
    </w:lvl>
    <w:lvl w:ilvl="4" w:tplc="BB765784">
      <w:start w:val="1"/>
      <w:numFmt w:val="bullet"/>
      <w:lvlText w:val="o"/>
      <w:lvlJc w:val="left"/>
      <w:pPr>
        <w:ind w:left="3600" w:hanging="360"/>
      </w:pPr>
      <w:rPr>
        <w:rFonts w:ascii="Courier New" w:hAnsi="Courier New" w:hint="default"/>
      </w:rPr>
    </w:lvl>
    <w:lvl w:ilvl="5" w:tplc="B4FCA4A2">
      <w:start w:val="1"/>
      <w:numFmt w:val="bullet"/>
      <w:lvlText w:val=""/>
      <w:lvlJc w:val="left"/>
      <w:pPr>
        <w:ind w:left="4320" w:hanging="360"/>
      </w:pPr>
      <w:rPr>
        <w:rFonts w:ascii="Wingdings" w:hAnsi="Wingdings" w:hint="default"/>
      </w:rPr>
    </w:lvl>
    <w:lvl w:ilvl="6" w:tplc="80C8E4BE">
      <w:start w:val="1"/>
      <w:numFmt w:val="bullet"/>
      <w:lvlText w:val=""/>
      <w:lvlJc w:val="left"/>
      <w:pPr>
        <w:ind w:left="5040" w:hanging="360"/>
      </w:pPr>
      <w:rPr>
        <w:rFonts w:ascii="Symbol" w:hAnsi="Symbol" w:hint="default"/>
      </w:rPr>
    </w:lvl>
    <w:lvl w:ilvl="7" w:tplc="D988F5EE">
      <w:start w:val="1"/>
      <w:numFmt w:val="bullet"/>
      <w:lvlText w:val="o"/>
      <w:lvlJc w:val="left"/>
      <w:pPr>
        <w:ind w:left="5760" w:hanging="360"/>
      </w:pPr>
      <w:rPr>
        <w:rFonts w:ascii="Courier New" w:hAnsi="Courier New" w:hint="default"/>
      </w:rPr>
    </w:lvl>
    <w:lvl w:ilvl="8" w:tplc="4C105B2E">
      <w:start w:val="1"/>
      <w:numFmt w:val="bullet"/>
      <w:lvlText w:val=""/>
      <w:lvlJc w:val="left"/>
      <w:pPr>
        <w:ind w:left="6480" w:hanging="360"/>
      </w:pPr>
      <w:rPr>
        <w:rFonts w:ascii="Wingdings" w:hAnsi="Wingdings" w:hint="default"/>
      </w:rPr>
    </w:lvl>
  </w:abstractNum>
  <w:abstractNum w:abstractNumId="3" w15:restartNumberingAfterBreak="0">
    <w:nsid w:val="127C4621"/>
    <w:multiLevelType w:val="hybridMultilevel"/>
    <w:tmpl w:val="20C2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6248E"/>
    <w:multiLevelType w:val="hybridMultilevel"/>
    <w:tmpl w:val="4002D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23D62"/>
    <w:multiLevelType w:val="hybridMultilevel"/>
    <w:tmpl w:val="3E1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A80647"/>
    <w:multiLevelType w:val="hybridMultilevel"/>
    <w:tmpl w:val="9DDC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E33C8"/>
    <w:multiLevelType w:val="hybridMultilevel"/>
    <w:tmpl w:val="7DE4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7EA16"/>
    <w:multiLevelType w:val="hybridMultilevel"/>
    <w:tmpl w:val="C3A4F31C"/>
    <w:lvl w:ilvl="0" w:tplc="10D4135C">
      <w:start w:val="1"/>
      <w:numFmt w:val="bullet"/>
      <w:lvlText w:val=""/>
      <w:lvlJc w:val="left"/>
      <w:pPr>
        <w:ind w:left="720" w:hanging="360"/>
      </w:pPr>
      <w:rPr>
        <w:rFonts w:ascii="Symbol" w:hAnsi="Symbol" w:hint="default"/>
      </w:rPr>
    </w:lvl>
    <w:lvl w:ilvl="1" w:tplc="154E9D0C">
      <w:start w:val="1"/>
      <w:numFmt w:val="bullet"/>
      <w:lvlText w:val="o"/>
      <w:lvlJc w:val="left"/>
      <w:pPr>
        <w:ind w:left="1440" w:hanging="360"/>
      </w:pPr>
      <w:rPr>
        <w:rFonts w:ascii="Courier New" w:hAnsi="Courier New" w:hint="default"/>
      </w:rPr>
    </w:lvl>
    <w:lvl w:ilvl="2" w:tplc="7DE64B3E">
      <w:start w:val="1"/>
      <w:numFmt w:val="bullet"/>
      <w:lvlText w:val=""/>
      <w:lvlJc w:val="left"/>
      <w:pPr>
        <w:ind w:left="2160" w:hanging="360"/>
      </w:pPr>
      <w:rPr>
        <w:rFonts w:ascii="Wingdings" w:hAnsi="Wingdings" w:hint="default"/>
      </w:rPr>
    </w:lvl>
    <w:lvl w:ilvl="3" w:tplc="E042FCD0">
      <w:start w:val="1"/>
      <w:numFmt w:val="bullet"/>
      <w:lvlText w:val=""/>
      <w:lvlJc w:val="left"/>
      <w:pPr>
        <w:ind w:left="2880" w:hanging="360"/>
      </w:pPr>
      <w:rPr>
        <w:rFonts w:ascii="Symbol" w:hAnsi="Symbol" w:hint="default"/>
      </w:rPr>
    </w:lvl>
    <w:lvl w:ilvl="4" w:tplc="52806B24">
      <w:start w:val="1"/>
      <w:numFmt w:val="bullet"/>
      <w:lvlText w:val="o"/>
      <w:lvlJc w:val="left"/>
      <w:pPr>
        <w:ind w:left="3600" w:hanging="360"/>
      </w:pPr>
      <w:rPr>
        <w:rFonts w:ascii="Courier New" w:hAnsi="Courier New" w:hint="default"/>
      </w:rPr>
    </w:lvl>
    <w:lvl w:ilvl="5" w:tplc="A6A6BAB0">
      <w:start w:val="1"/>
      <w:numFmt w:val="bullet"/>
      <w:lvlText w:val=""/>
      <w:lvlJc w:val="left"/>
      <w:pPr>
        <w:ind w:left="4320" w:hanging="360"/>
      </w:pPr>
      <w:rPr>
        <w:rFonts w:ascii="Wingdings" w:hAnsi="Wingdings" w:hint="default"/>
      </w:rPr>
    </w:lvl>
    <w:lvl w:ilvl="6" w:tplc="82AEB798">
      <w:start w:val="1"/>
      <w:numFmt w:val="bullet"/>
      <w:lvlText w:val=""/>
      <w:lvlJc w:val="left"/>
      <w:pPr>
        <w:ind w:left="5040" w:hanging="360"/>
      </w:pPr>
      <w:rPr>
        <w:rFonts w:ascii="Symbol" w:hAnsi="Symbol" w:hint="default"/>
      </w:rPr>
    </w:lvl>
    <w:lvl w:ilvl="7" w:tplc="C9F2D874">
      <w:start w:val="1"/>
      <w:numFmt w:val="bullet"/>
      <w:lvlText w:val="o"/>
      <w:lvlJc w:val="left"/>
      <w:pPr>
        <w:ind w:left="5760" w:hanging="360"/>
      </w:pPr>
      <w:rPr>
        <w:rFonts w:ascii="Courier New" w:hAnsi="Courier New" w:hint="default"/>
      </w:rPr>
    </w:lvl>
    <w:lvl w:ilvl="8" w:tplc="988CAA56">
      <w:start w:val="1"/>
      <w:numFmt w:val="bullet"/>
      <w:lvlText w:val=""/>
      <w:lvlJc w:val="left"/>
      <w:pPr>
        <w:ind w:left="6480" w:hanging="360"/>
      </w:pPr>
      <w:rPr>
        <w:rFonts w:ascii="Wingdings" w:hAnsi="Wingdings" w:hint="default"/>
      </w:rPr>
    </w:lvl>
  </w:abstractNum>
  <w:abstractNum w:abstractNumId="9" w15:restartNumberingAfterBreak="0">
    <w:nsid w:val="47194DA0"/>
    <w:multiLevelType w:val="hybridMultilevel"/>
    <w:tmpl w:val="62D4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8E401E"/>
    <w:multiLevelType w:val="hybridMultilevel"/>
    <w:tmpl w:val="23B2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FD3B5C"/>
    <w:multiLevelType w:val="hybridMultilevel"/>
    <w:tmpl w:val="04E8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FD6442"/>
    <w:multiLevelType w:val="hybridMultilevel"/>
    <w:tmpl w:val="10B6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B4ADC"/>
    <w:multiLevelType w:val="hybridMultilevel"/>
    <w:tmpl w:val="D4B22CD0"/>
    <w:lvl w:ilvl="0" w:tplc="8E6EA752">
      <w:start w:val="1"/>
      <w:numFmt w:val="bullet"/>
      <w:lvlText w:val=""/>
      <w:lvlJc w:val="left"/>
      <w:pPr>
        <w:ind w:left="720" w:hanging="360"/>
      </w:pPr>
      <w:rPr>
        <w:rFonts w:ascii="Symbol" w:hAnsi="Symbol" w:hint="default"/>
      </w:rPr>
    </w:lvl>
    <w:lvl w:ilvl="1" w:tplc="98C2C048">
      <w:start w:val="1"/>
      <w:numFmt w:val="bullet"/>
      <w:lvlText w:val="o"/>
      <w:lvlJc w:val="left"/>
      <w:pPr>
        <w:ind w:left="1440" w:hanging="360"/>
      </w:pPr>
      <w:rPr>
        <w:rFonts w:ascii="Courier New" w:hAnsi="Courier New" w:hint="default"/>
      </w:rPr>
    </w:lvl>
    <w:lvl w:ilvl="2" w:tplc="03F8B664">
      <w:start w:val="1"/>
      <w:numFmt w:val="bullet"/>
      <w:lvlText w:val=""/>
      <w:lvlJc w:val="left"/>
      <w:pPr>
        <w:ind w:left="2160" w:hanging="360"/>
      </w:pPr>
      <w:rPr>
        <w:rFonts w:ascii="Wingdings" w:hAnsi="Wingdings" w:hint="default"/>
      </w:rPr>
    </w:lvl>
    <w:lvl w:ilvl="3" w:tplc="A5F2D392">
      <w:start w:val="1"/>
      <w:numFmt w:val="bullet"/>
      <w:lvlText w:val=""/>
      <w:lvlJc w:val="left"/>
      <w:pPr>
        <w:ind w:left="2880" w:hanging="360"/>
      </w:pPr>
      <w:rPr>
        <w:rFonts w:ascii="Symbol" w:hAnsi="Symbol" w:hint="default"/>
      </w:rPr>
    </w:lvl>
    <w:lvl w:ilvl="4" w:tplc="2FC0438A">
      <w:start w:val="1"/>
      <w:numFmt w:val="bullet"/>
      <w:lvlText w:val="o"/>
      <w:lvlJc w:val="left"/>
      <w:pPr>
        <w:ind w:left="3600" w:hanging="360"/>
      </w:pPr>
      <w:rPr>
        <w:rFonts w:ascii="Courier New" w:hAnsi="Courier New" w:hint="default"/>
      </w:rPr>
    </w:lvl>
    <w:lvl w:ilvl="5" w:tplc="750EFC46">
      <w:start w:val="1"/>
      <w:numFmt w:val="bullet"/>
      <w:lvlText w:val=""/>
      <w:lvlJc w:val="left"/>
      <w:pPr>
        <w:ind w:left="4320" w:hanging="360"/>
      </w:pPr>
      <w:rPr>
        <w:rFonts w:ascii="Wingdings" w:hAnsi="Wingdings" w:hint="default"/>
      </w:rPr>
    </w:lvl>
    <w:lvl w:ilvl="6" w:tplc="8E863A7C">
      <w:start w:val="1"/>
      <w:numFmt w:val="bullet"/>
      <w:lvlText w:val=""/>
      <w:lvlJc w:val="left"/>
      <w:pPr>
        <w:ind w:left="5040" w:hanging="360"/>
      </w:pPr>
      <w:rPr>
        <w:rFonts w:ascii="Symbol" w:hAnsi="Symbol" w:hint="default"/>
      </w:rPr>
    </w:lvl>
    <w:lvl w:ilvl="7" w:tplc="F4A89D2A">
      <w:start w:val="1"/>
      <w:numFmt w:val="bullet"/>
      <w:lvlText w:val="o"/>
      <w:lvlJc w:val="left"/>
      <w:pPr>
        <w:ind w:left="5760" w:hanging="360"/>
      </w:pPr>
      <w:rPr>
        <w:rFonts w:ascii="Courier New" w:hAnsi="Courier New" w:hint="default"/>
      </w:rPr>
    </w:lvl>
    <w:lvl w:ilvl="8" w:tplc="DE32B754">
      <w:start w:val="1"/>
      <w:numFmt w:val="bullet"/>
      <w:lvlText w:val=""/>
      <w:lvlJc w:val="left"/>
      <w:pPr>
        <w:ind w:left="6480" w:hanging="360"/>
      </w:pPr>
      <w:rPr>
        <w:rFonts w:ascii="Wingdings" w:hAnsi="Wingdings" w:hint="default"/>
      </w:rPr>
    </w:lvl>
  </w:abstractNum>
  <w:abstractNum w:abstractNumId="14" w15:restartNumberingAfterBreak="0">
    <w:nsid w:val="73114A5E"/>
    <w:multiLevelType w:val="hybridMultilevel"/>
    <w:tmpl w:val="89DE74D4"/>
    <w:lvl w:ilvl="0" w:tplc="43D47876">
      <w:start w:val="1"/>
      <w:numFmt w:val="bullet"/>
      <w:lvlText w:val=""/>
      <w:lvlJc w:val="left"/>
      <w:pPr>
        <w:ind w:left="720" w:hanging="360"/>
      </w:pPr>
      <w:rPr>
        <w:rFonts w:ascii="Symbol" w:hAnsi="Symbol" w:hint="default"/>
      </w:rPr>
    </w:lvl>
    <w:lvl w:ilvl="1" w:tplc="A7062F5E">
      <w:start w:val="1"/>
      <w:numFmt w:val="bullet"/>
      <w:lvlText w:val="o"/>
      <w:lvlJc w:val="left"/>
      <w:pPr>
        <w:ind w:left="1440" w:hanging="360"/>
      </w:pPr>
      <w:rPr>
        <w:rFonts w:ascii="Courier New" w:hAnsi="Courier New" w:hint="default"/>
      </w:rPr>
    </w:lvl>
    <w:lvl w:ilvl="2" w:tplc="718CA8A4">
      <w:start w:val="1"/>
      <w:numFmt w:val="bullet"/>
      <w:lvlText w:val=""/>
      <w:lvlJc w:val="left"/>
      <w:pPr>
        <w:ind w:left="2160" w:hanging="360"/>
      </w:pPr>
      <w:rPr>
        <w:rFonts w:ascii="Wingdings" w:hAnsi="Wingdings" w:hint="default"/>
      </w:rPr>
    </w:lvl>
    <w:lvl w:ilvl="3" w:tplc="06007E8E">
      <w:start w:val="1"/>
      <w:numFmt w:val="bullet"/>
      <w:lvlText w:val=""/>
      <w:lvlJc w:val="left"/>
      <w:pPr>
        <w:ind w:left="2880" w:hanging="360"/>
      </w:pPr>
      <w:rPr>
        <w:rFonts w:ascii="Symbol" w:hAnsi="Symbol" w:hint="default"/>
      </w:rPr>
    </w:lvl>
    <w:lvl w:ilvl="4" w:tplc="6C206C5E">
      <w:start w:val="1"/>
      <w:numFmt w:val="bullet"/>
      <w:lvlText w:val="o"/>
      <w:lvlJc w:val="left"/>
      <w:pPr>
        <w:ind w:left="3600" w:hanging="360"/>
      </w:pPr>
      <w:rPr>
        <w:rFonts w:ascii="Courier New" w:hAnsi="Courier New" w:hint="default"/>
      </w:rPr>
    </w:lvl>
    <w:lvl w:ilvl="5" w:tplc="E09AF1A2">
      <w:start w:val="1"/>
      <w:numFmt w:val="bullet"/>
      <w:lvlText w:val=""/>
      <w:lvlJc w:val="left"/>
      <w:pPr>
        <w:ind w:left="4320" w:hanging="360"/>
      </w:pPr>
      <w:rPr>
        <w:rFonts w:ascii="Wingdings" w:hAnsi="Wingdings" w:hint="default"/>
      </w:rPr>
    </w:lvl>
    <w:lvl w:ilvl="6" w:tplc="97984252">
      <w:start w:val="1"/>
      <w:numFmt w:val="bullet"/>
      <w:lvlText w:val=""/>
      <w:lvlJc w:val="left"/>
      <w:pPr>
        <w:ind w:left="5040" w:hanging="360"/>
      </w:pPr>
      <w:rPr>
        <w:rFonts w:ascii="Symbol" w:hAnsi="Symbol" w:hint="default"/>
      </w:rPr>
    </w:lvl>
    <w:lvl w:ilvl="7" w:tplc="AE521FAC">
      <w:start w:val="1"/>
      <w:numFmt w:val="bullet"/>
      <w:lvlText w:val="o"/>
      <w:lvlJc w:val="left"/>
      <w:pPr>
        <w:ind w:left="5760" w:hanging="360"/>
      </w:pPr>
      <w:rPr>
        <w:rFonts w:ascii="Courier New" w:hAnsi="Courier New" w:hint="default"/>
      </w:rPr>
    </w:lvl>
    <w:lvl w:ilvl="8" w:tplc="88BE631C">
      <w:start w:val="1"/>
      <w:numFmt w:val="bullet"/>
      <w:lvlText w:val=""/>
      <w:lvlJc w:val="left"/>
      <w:pPr>
        <w:ind w:left="6480" w:hanging="360"/>
      </w:pPr>
      <w:rPr>
        <w:rFonts w:ascii="Wingdings" w:hAnsi="Wingdings" w:hint="default"/>
      </w:rPr>
    </w:lvl>
  </w:abstractNum>
  <w:abstractNum w:abstractNumId="15" w15:restartNumberingAfterBreak="0">
    <w:nsid w:val="76FB4584"/>
    <w:multiLevelType w:val="hybridMultilevel"/>
    <w:tmpl w:val="0AA00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72A78E5"/>
    <w:multiLevelType w:val="hybridMultilevel"/>
    <w:tmpl w:val="A2762A40"/>
    <w:lvl w:ilvl="0" w:tplc="5E7AE4DE">
      <w:start w:val="1"/>
      <w:numFmt w:val="bullet"/>
      <w:lvlText w:val=""/>
      <w:lvlJc w:val="left"/>
      <w:pPr>
        <w:ind w:left="720" w:hanging="360"/>
      </w:pPr>
      <w:rPr>
        <w:rFonts w:ascii="Symbol" w:hAnsi="Symbol" w:hint="default"/>
      </w:rPr>
    </w:lvl>
    <w:lvl w:ilvl="1" w:tplc="D77E79F0">
      <w:start w:val="1"/>
      <w:numFmt w:val="bullet"/>
      <w:lvlText w:val="o"/>
      <w:lvlJc w:val="left"/>
      <w:pPr>
        <w:ind w:left="1440" w:hanging="360"/>
      </w:pPr>
      <w:rPr>
        <w:rFonts w:ascii="Courier New" w:hAnsi="Courier New" w:hint="default"/>
      </w:rPr>
    </w:lvl>
    <w:lvl w:ilvl="2" w:tplc="7BEEC4BC">
      <w:start w:val="1"/>
      <w:numFmt w:val="bullet"/>
      <w:lvlText w:val=""/>
      <w:lvlJc w:val="left"/>
      <w:pPr>
        <w:ind w:left="2160" w:hanging="360"/>
      </w:pPr>
      <w:rPr>
        <w:rFonts w:ascii="Wingdings" w:hAnsi="Wingdings" w:hint="default"/>
      </w:rPr>
    </w:lvl>
    <w:lvl w:ilvl="3" w:tplc="10DE7972">
      <w:start w:val="1"/>
      <w:numFmt w:val="bullet"/>
      <w:lvlText w:val=""/>
      <w:lvlJc w:val="left"/>
      <w:pPr>
        <w:ind w:left="2880" w:hanging="360"/>
      </w:pPr>
      <w:rPr>
        <w:rFonts w:ascii="Symbol" w:hAnsi="Symbol" w:hint="default"/>
      </w:rPr>
    </w:lvl>
    <w:lvl w:ilvl="4" w:tplc="8278DD3E">
      <w:start w:val="1"/>
      <w:numFmt w:val="bullet"/>
      <w:lvlText w:val="o"/>
      <w:lvlJc w:val="left"/>
      <w:pPr>
        <w:ind w:left="3600" w:hanging="360"/>
      </w:pPr>
      <w:rPr>
        <w:rFonts w:ascii="Courier New" w:hAnsi="Courier New" w:hint="default"/>
      </w:rPr>
    </w:lvl>
    <w:lvl w:ilvl="5" w:tplc="12F82196">
      <w:start w:val="1"/>
      <w:numFmt w:val="bullet"/>
      <w:lvlText w:val=""/>
      <w:lvlJc w:val="left"/>
      <w:pPr>
        <w:ind w:left="4320" w:hanging="360"/>
      </w:pPr>
      <w:rPr>
        <w:rFonts w:ascii="Wingdings" w:hAnsi="Wingdings" w:hint="default"/>
      </w:rPr>
    </w:lvl>
    <w:lvl w:ilvl="6" w:tplc="BEB47C28">
      <w:start w:val="1"/>
      <w:numFmt w:val="bullet"/>
      <w:lvlText w:val=""/>
      <w:lvlJc w:val="left"/>
      <w:pPr>
        <w:ind w:left="5040" w:hanging="360"/>
      </w:pPr>
      <w:rPr>
        <w:rFonts w:ascii="Symbol" w:hAnsi="Symbol" w:hint="default"/>
      </w:rPr>
    </w:lvl>
    <w:lvl w:ilvl="7" w:tplc="77C05CD8">
      <w:start w:val="1"/>
      <w:numFmt w:val="bullet"/>
      <w:lvlText w:val="o"/>
      <w:lvlJc w:val="left"/>
      <w:pPr>
        <w:ind w:left="5760" w:hanging="360"/>
      </w:pPr>
      <w:rPr>
        <w:rFonts w:ascii="Courier New" w:hAnsi="Courier New" w:hint="default"/>
      </w:rPr>
    </w:lvl>
    <w:lvl w:ilvl="8" w:tplc="5F68727E">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6"/>
  </w:num>
  <w:num w:numId="4">
    <w:abstractNumId w:val="3"/>
  </w:num>
  <w:num w:numId="5">
    <w:abstractNumId w:val="5"/>
  </w:num>
  <w:num w:numId="6">
    <w:abstractNumId w:val="9"/>
  </w:num>
  <w:num w:numId="7">
    <w:abstractNumId w:val="7"/>
  </w:num>
  <w:num w:numId="8">
    <w:abstractNumId w:val="12"/>
  </w:num>
  <w:num w:numId="9">
    <w:abstractNumId w:val="15"/>
  </w:num>
  <w:num w:numId="10">
    <w:abstractNumId w:val="1"/>
  </w:num>
  <w:num w:numId="11">
    <w:abstractNumId w:val="4"/>
  </w:num>
  <w:num w:numId="12">
    <w:abstractNumId w:val="16"/>
  </w:num>
  <w:num w:numId="13">
    <w:abstractNumId w:val="13"/>
  </w:num>
  <w:num w:numId="14">
    <w:abstractNumId w:val="14"/>
  </w:num>
  <w:num w:numId="15">
    <w:abstractNumId w:val="8"/>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210"/>
    <w:rsid w:val="00010360"/>
    <w:rsid w:val="00012CD3"/>
    <w:rsid w:val="00026E64"/>
    <w:rsid w:val="0004027A"/>
    <w:rsid w:val="000617DB"/>
    <w:rsid w:val="000829E9"/>
    <w:rsid w:val="000A7BAD"/>
    <w:rsid w:val="000F618E"/>
    <w:rsid w:val="00101E53"/>
    <w:rsid w:val="00134CCC"/>
    <w:rsid w:val="00164FBC"/>
    <w:rsid w:val="001B4DB4"/>
    <w:rsid w:val="002B0B10"/>
    <w:rsid w:val="002B558F"/>
    <w:rsid w:val="002E3439"/>
    <w:rsid w:val="0031317E"/>
    <w:rsid w:val="003A1541"/>
    <w:rsid w:val="003C7124"/>
    <w:rsid w:val="003F72DC"/>
    <w:rsid w:val="0040047B"/>
    <w:rsid w:val="0040112A"/>
    <w:rsid w:val="00401A43"/>
    <w:rsid w:val="0040317C"/>
    <w:rsid w:val="00407544"/>
    <w:rsid w:val="004103BC"/>
    <w:rsid w:val="004353B4"/>
    <w:rsid w:val="00436FD1"/>
    <w:rsid w:val="004456A7"/>
    <w:rsid w:val="00490C24"/>
    <w:rsid w:val="004A3879"/>
    <w:rsid w:val="004A5762"/>
    <w:rsid w:val="004F44FD"/>
    <w:rsid w:val="00500C67"/>
    <w:rsid w:val="00502967"/>
    <w:rsid w:val="00506BA7"/>
    <w:rsid w:val="00513D51"/>
    <w:rsid w:val="005270F3"/>
    <w:rsid w:val="00530716"/>
    <w:rsid w:val="0053187A"/>
    <w:rsid w:val="005902CC"/>
    <w:rsid w:val="00613AAB"/>
    <w:rsid w:val="00622046"/>
    <w:rsid w:val="00623F6B"/>
    <w:rsid w:val="006659C8"/>
    <w:rsid w:val="006737EC"/>
    <w:rsid w:val="006A6D48"/>
    <w:rsid w:val="006B7E77"/>
    <w:rsid w:val="006E77CC"/>
    <w:rsid w:val="006F09A8"/>
    <w:rsid w:val="007143ED"/>
    <w:rsid w:val="007218EF"/>
    <w:rsid w:val="00756D8C"/>
    <w:rsid w:val="00763561"/>
    <w:rsid w:val="007937B7"/>
    <w:rsid w:val="007B6E82"/>
    <w:rsid w:val="007C78FD"/>
    <w:rsid w:val="007F016D"/>
    <w:rsid w:val="007F1210"/>
    <w:rsid w:val="007F222E"/>
    <w:rsid w:val="00804835"/>
    <w:rsid w:val="00805F19"/>
    <w:rsid w:val="00807FB3"/>
    <w:rsid w:val="0081308D"/>
    <w:rsid w:val="0082269F"/>
    <w:rsid w:val="008D12BF"/>
    <w:rsid w:val="008F65C9"/>
    <w:rsid w:val="00971D20"/>
    <w:rsid w:val="00A06E8D"/>
    <w:rsid w:val="00A528E3"/>
    <w:rsid w:val="00A555BA"/>
    <w:rsid w:val="00A57A82"/>
    <w:rsid w:val="00A808C8"/>
    <w:rsid w:val="00AA0609"/>
    <w:rsid w:val="00B407C1"/>
    <w:rsid w:val="00B566DB"/>
    <w:rsid w:val="00B670AB"/>
    <w:rsid w:val="00BD19FA"/>
    <w:rsid w:val="00BE5BEF"/>
    <w:rsid w:val="00C07557"/>
    <w:rsid w:val="00C8627B"/>
    <w:rsid w:val="00CB79F0"/>
    <w:rsid w:val="00D13046"/>
    <w:rsid w:val="00D131F0"/>
    <w:rsid w:val="00D6712A"/>
    <w:rsid w:val="00D853CA"/>
    <w:rsid w:val="00DF7E41"/>
    <w:rsid w:val="00E8239E"/>
    <w:rsid w:val="00EA460B"/>
    <w:rsid w:val="00F00AF6"/>
    <w:rsid w:val="00F101FD"/>
    <w:rsid w:val="00F1031F"/>
    <w:rsid w:val="00F85222"/>
    <w:rsid w:val="00FC3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E412B"/>
  <w15:chartTrackingRefBased/>
  <w15:docId w15:val="{3DF76DF7-62D3-41CC-A57F-66A7B109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210"/>
  </w:style>
  <w:style w:type="paragraph" w:styleId="Footer">
    <w:name w:val="footer"/>
    <w:basedOn w:val="Normal"/>
    <w:link w:val="FooterChar"/>
    <w:uiPriority w:val="99"/>
    <w:unhideWhenUsed/>
    <w:rsid w:val="007F1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210"/>
  </w:style>
  <w:style w:type="paragraph" w:styleId="ListParagraph">
    <w:name w:val="List Paragraph"/>
    <w:basedOn w:val="Normal"/>
    <w:uiPriority w:val="34"/>
    <w:qFormat/>
    <w:rsid w:val="00502967"/>
    <w:pPr>
      <w:ind w:left="720"/>
      <w:contextualSpacing/>
    </w:pPr>
  </w:style>
  <w:style w:type="table" w:styleId="TableGrid">
    <w:name w:val="Table Grid"/>
    <w:basedOn w:val="TableNormal"/>
    <w:uiPriority w:val="39"/>
    <w:rsid w:val="00BE5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03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3BC"/>
    <w:rPr>
      <w:rFonts w:ascii="Segoe UI" w:hAnsi="Segoe UI" w:cs="Segoe UI"/>
      <w:sz w:val="18"/>
      <w:szCs w:val="18"/>
    </w:rPr>
  </w:style>
  <w:style w:type="paragraph" w:styleId="NormalWeb">
    <w:name w:val="Normal (Web)"/>
    <w:basedOn w:val="Normal"/>
    <w:uiPriority w:val="99"/>
    <w:semiHidden/>
    <w:unhideWhenUsed/>
    <w:rsid w:val="00500C6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60377">
      <w:bodyDiv w:val="1"/>
      <w:marLeft w:val="0"/>
      <w:marRight w:val="0"/>
      <w:marTop w:val="0"/>
      <w:marBottom w:val="0"/>
      <w:divBdr>
        <w:top w:val="none" w:sz="0" w:space="0" w:color="auto"/>
        <w:left w:val="none" w:sz="0" w:space="0" w:color="auto"/>
        <w:bottom w:val="none" w:sz="0" w:space="0" w:color="auto"/>
        <w:right w:val="none" w:sz="0" w:space="0" w:color="auto"/>
      </w:divBdr>
    </w:div>
    <w:div w:id="1443459109">
      <w:bodyDiv w:val="1"/>
      <w:marLeft w:val="0"/>
      <w:marRight w:val="0"/>
      <w:marTop w:val="0"/>
      <w:marBottom w:val="0"/>
      <w:divBdr>
        <w:top w:val="none" w:sz="0" w:space="0" w:color="auto"/>
        <w:left w:val="none" w:sz="0" w:space="0" w:color="auto"/>
        <w:bottom w:val="none" w:sz="0" w:space="0" w:color="auto"/>
        <w:right w:val="none" w:sz="0" w:space="0" w:color="auto"/>
      </w:divBdr>
    </w:div>
    <w:div w:id="212934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diagramData" Target="diagrams/data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footer" Target="footer3.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8EB385-843B-46FA-94B2-0A9C20AF119E}" type="doc">
      <dgm:prSet loTypeId="urn:microsoft.com/office/officeart/2005/8/layout/pyramid4" loCatId="pyramid" qsTypeId="urn:microsoft.com/office/officeart/2005/8/quickstyle/simple2" qsCatId="simple" csTypeId="urn:microsoft.com/office/officeart/2005/8/colors/colorful1" csCatId="colorful" phldr="1"/>
      <dgm:spPr/>
      <dgm:t>
        <a:bodyPr/>
        <a:lstStyle/>
        <a:p>
          <a:endParaRPr lang="en-GB"/>
        </a:p>
      </dgm:t>
    </dgm:pt>
    <dgm:pt modelId="{09363E86-D09D-4CBD-BB23-70263734082D}">
      <dgm:prSet/>
      <dgm:spPr>
        <a:solidFill>
          <a:srgbClr val="F3B10D"/>
        </a:solidFill>
      </dgm:spPr>
      <dgm:t>
        <a:bodyPr/>
        <a:lstStyle/>
        <a:p>
          <a:r>
            <a:rPr lang="en-GB" dirty="0"/>
            <a:t>What do we mean? </a:t>
          </a:r>
        </a:p>
      </dgm:t>
    </dgm:pt>
    <dgm:pt modelId="{499E467F-5D76-42A6-BE64-9C3375E56D15}" type="parTrans" cxnId="{D5D52A5E-C04A-4DDC-BDEB-E2A80DD583A0}">
      <dgm:prSet/>
      <dgm:spPr/>
      <dgm:t>
        <a:bodyPr/>
        <a:lstStyle/>
        <a:p>
          <a:endParaRPr lang="en-GB"/>
        </a:p>
      </dgm:t>
    </dgm:pt>
    <dgm:pt modelId="{22A7C438-FEDB-4223-A3C2-D804DCA5DFF6}" type="sibTrans" cxnId="{D5D52A5E-C04A-4DDC-BDEB-E2A80DD583A0}">
      <dgm:prSet/>
      <dgm:spPr/>
      <dgm:t>
        <a:bodyPr/>
        <a:lstStyle/>
        <a:p>
          <a:endParaRPr lang="en-GB"/>
        </a:p>
      </dgm:t>
    </dgm:pt>
    <dgm:pt modelId="{ED740D72-6D0B-491E-AC15-564A52223A4D}">
      <dgm:prSet/>
      <dgm:spPr>
        <a:solidFill>
          <a:srgbClr val="96CAA7"/>
        </a:solidFill>
      </dgm:spPr>
      <dgm:t>
        <a:bodyPr/>
        <a:lstStyle/>
        <a:p>
          <a:r>
            <a:rPr lang="en-GB"/>
            <a:t>How does this fit? </a:t>
          </a:r>
        </a:p>
      </dgm:t>
    </dgm:pt>
    <dgm:pt modelId="{97C1BA4C-88B4-4141-9EE8-1CF7AC6F9FE9}" type="parTrans" cxnId="{5C588EC4-13E2-4C5D-A76B-32783F7AC731}">
      <dgm:prSet/>
      <dgm:spPr/>
      <dgm:t>
        <a:bodyPr/>
        <a:lstStyle/>
        <a:p>
          <a:endParaRPr lang="en-GB"/>
        </a:p>
      </dgm:t>
    </dgm:pt>
    <dgm:pt modelId="{23977AFD-9CFE-4D49-826B-F989A6AFEAD9}" type="sibTrans" cxnId="{5C588EC4-13E2-4C5D-A76B-32783F7AC731}">
      <dgm:prSet/>
      <dgm:spPr/>
      <dgm:t>
        <a:bodyPr/>
        <a:lstStyle/>
        <a:p>
          <a:endParaRPr lang="en-GB"/>
        </a:p>
      </dgm:t>
    </dgm:pt>
    <dgm:pt modelId="{32B92E63-6443-4FBC-AB8A-7E52D6E8E98A}">
      <dgm:prSet/>
      <dgm:spPr>
        <a:solidFill>
          <a:srgbClr val="EE948A"/>
        </a:solidFill>
      </dgm:spPr>
      <dgm:t>
        <a:bodyPr/>
        <a:lstStyle/>
        <a:p>
          <a:r>
            <a:rPr lang="en-GB" b="1" dirty="0"/>
            <a:t>Principles of the policy</a:t>
          </a:r>
        </a:p>
      </dgm:t>
    </dgm:pt>
    <dgm:pt modelId="{70FE5CE1-4681-4387-93A9-0D8793DD434A}" type="parTrans" cxnId="{874DD840-AF4C-4574-A060-E1E772665105}">
      <dgm:prSet/>
      <dgm:spPr/>
      <dgm:t>
        <a:bodyPr/>
        <a:lstStyle/>
        <a:p>
          <a:endParaRPr lang="en-GB"/>
        </a:p>
      </dgm:t>
    </dgm:pt>
    <dgm:pt modelId="{3ECFF47D-7A48-4AC9-91F9-B5EABBAEB0F0}" type="sibTrans" cxnId="{874DD840-AF4C-4574-A060-E1E772665105}">
      <dgm:prSet/>
      <dgm:spPr/>
      <dgm:t>
        <a:bodyPr/>
        <a:lstStyle/>
        <a:p>
          <a:endParaRPr lang="en-GB"/>
        </a:p>
      </dgm:t>
    </dgm:pt>
    <dgm:pt modelId="{81B402D9-1DC8-454C-88DC-8B87A6DE7809}">
      <dgm:prSet/>
      <dgm:spPr>
        <a:solidFill>
          <a:srgbClr val="496F6B"/>
        </a:solidFill>
      </dgm:spPr>
      <dgm:t>
        <a:bodyPr/>
        <a:lstStyle/>
        <a:p>
          <a:r>
            <a:rPr lang="en-GB" dirty="0"/>
            <a:t>What do we want?  </a:t>
          </a:r>
        </a:p>
      </dgm:t>
    </dgm:pt>
    <dgm:pt modelId="{3CB74FF8-1E06-4245-81D9-C60A47DCDF57}" type="parTrans" cxnId="{EFAAC128-C2EB-4948-94B5-90A3F0A6BD90}">
      <dgm:prSet/>
      <dgm:spPr/>
      <dgm:t>
        <a:bodyPr/>
        <a:lstStyle/>
        <a:p>
          <a:endParaRPr lang="en-GB"/>
        </a:p>
      </dgm:t>
    </dgm:pt>
    <dgm:pt modelId="{A3F56A08-08A7-473D-8AC4-7B420B68AEF7}" type="sibTrans" cxnId="{EFAAC128-C2EB-4948-94B5-90A3F0A6BD90}">
      <dgm:prSet/>
      <dgm:spPr/>
      <dgm:t>
        <a:bodyPr/>
        <a:lstStyle/>
        <a:p>
          <a:endParaRPr lang="en-GB"/>
        </a:p>
      </dgm:t>
    </dgm:pt>
    <dgm:pt modelId="{C9BE4697-555F-41F7-9DA6-C4428490524E}" type="pres">
      <dgm:prSet presAssocID="{5B8EB385-843B-46FA-94B2-0A9C20AF119E}" presName="compositeShape" presStyleCnt="0">
        <dgm:presLayoutVars>
          <dgm:chMax val="9"/>
          <dgm:dir/>
          <dgm:resizeHandles val="exact"/>
        </dgm:presLayoutVars>
      </dgm:prSet>
      <dgm:spPr/>
      <dgm:t>
        <a:bodyPr/>
        <a:lstStyle/>
        <a:p>
          <a:endParaRPr lang="en-US"/>
        </a:p>
      </dgm:t>
    </dgm:pt>
    <dgm:pt modelId="{1F059EB3-9AB8-430C-8CB5-170ED3A7B331}" type="pres">
      <dgm:prSet presAssocID="{5B8EB385-843B-46FA-94B2-0A9C20AF119E}" presName="triangle1" presStyleLbl="node1" presStyleIdx="0" presStyleCnt="4">
        <dgm:presLayoutVars>
          <dgm:bulletEnabled val="1"/>
        </dgm:presLayoutVars>
      </dgm:prSet>
      <dgm:spPr/>
      <dgm:t>
        <a:bodyPr/>
        <a:lstStyle/>
        <a:p>
          <a:endParaRPr lang="en-US"/>
        </a:p>
      </dgm:t>
    </dgm:pt>
    <dgm:pt modelId="{C10AFAE0-2247-4AB1-B936-9E301525CEE9}" type="pres">
      <dgm:prSet presAssocID="{5B8EB385-843B-46FA-94B2-0A9C20AF119E}" presName="triangle2" presStyleLbl="node1" presStyleIdx="1" presStyleCnt="4">
        <dgm:presLayoutVars>
          <dgm:bulletEnabled val="1"/>
        </dgm:presLayoutVars>
      </dgm:prSet>
      <dgm:spPr/>
      <dgm:t>
        <a:bodyPr/>
        <a:lstStyle/>
        <a:p>
          <a:endParaRPr lang="en-US"/>
        </a:p>
      </dgm:t>
    </dgm:pt>
    <dgm:pt modelId="{2DB04FF7-A0C7-453B-977A-6C588D822F83}" type="pres">
      <dgm:prSet presAssocID="{5B8EB385-843B-46FA-94B2-0A9C20AF119E}" presName="triangle3" presStyleLbl="node1" presStyleIdx="2" presStyleCnt="4">
        <dgm:presLayoutVars>
          <dgm:bulletEnabled val="1"/>
        </dgm:presLayoutVars>
      </dgm:prSet>
      <dgm:spPr/>
      <dgm:t>
        <a:bodyPr/>
        <a:lstStyle/>
        <a:p>
          <a:endParaRPr lang="en-US"/>
        </a:p>
      </dgm:t>
    </dgm:pt>
    <dgm:pt modelId="{85466659-16CE-44C6-8DBC-9CCC957598DA}" type="pres">
      <dgm:prSet presAssocID="{5B8EB385-843B-46FA-94B2-0A9C20AF119E}" presName="triangle4" presStyleLbl="node1" presStyleIdx="3" presStyleCnt="4">
        <dgm:presLayoutVars>
          <dgm:bulletEnabled val="1"/>
        </dgm:presLayoutVars>
      </dgm:prSet>
      <dgm:spPr/>
      <dgm:t>
        <a:bodyPr/>
        <a:lstStyle/>
        <a:p>
          <a:endParaRPr lang="en-US"/>
        </a:p>
      </dgm:t>
    </dgm:pt>
  </dgm:ptLst>
  <dgm:cxnLst>
    <dgm:cxn modelId="{9F2EB330-A635-445B-A7F5-345BA237B550}" type="presOf" srcId="{09363E86-D09D-4CBD-BB23-70263734082D}" destId="{1F059EB3-9AB8-430C-8CB5-170ED3A7B331}" srcOrd="0" destOrd="0" presId="urn:microsoft.com/office/officeart/2005/8/layout/pyramid4"/>
    <dgm:cxn modelId="{9C9ECE37-DBD8-41BC-A165-0C886C4E5AF6}" type="presOf" srcId="{5B8EB385-843B-46FA-94B2-0A9C20AF119E}" destId="{C9BE4697-555F-41F7-9DA6-C4428490524E}" srcOrd="0" destOrd="0" presId="urn:microsoft.com/office/officeart/2005/8/layout/pyramid4"/>
    <dgm:cxn modelId="{E78358D2-856E-4AAC-978E-9BD22218E58A}" type="presOf" srcId="{32B92E63-6443-4FBC-AB8A-7E52D6E8E98A}" destId="{2DB04FF7-A0C7-453B-977A-6C588D822F83}" srcOrd="0" destOrd="0" presId="urn:microsoft.com/office/officeart/2005/8/layout/pyramid4"/>
    <dgm:cxn modelId="{874DD840-AF4C-4574-A060-E1E772665105}" srcId="{5B8EB385-843B-46FA-94B2-0A9C20AF119E}" destId="{32B92E63-6443-4FBC-AB8A-7E52D6E8E98A}" srcOrd="2" destOrd="0" parTransId="{70FE5CE1-4681-4387-93A9-0D8793DD434A}" sibTransId="{3ECFF47D-7A48-4AC9-91F9-B5EABBAEB0F0}"/>
    <dgm:cxn modelId="{EFAAC128-C2EB-4948-94B5-90A3F0A6BD90}" srcId="{5B8EB385-843B-46FA-94B2-0A9C20AF119E}" destId="{81B402D9-1DC8-454C-88DC-8B87A6DE7809}" srcOrd="3" destOrd="0" parTransId="{3CB74FF8-1E06-4245-81D9-C60A47DCDF57}" sibTransId="{A3F56A08-08A7-473D-8AC4-7B420B68AEF7}"/>
    <dgm:cxn modelId="{D5D52A5E-C04A-4DDC-BDEB-E2A80DD583A0}" srcId="{5B8EB385-843B-46FA-94B2-0A9C20AF119E}" destId="{09363E86-D09D-4CBD-BB23-70263734082D}" srcOrd="0" destOrd="0" parTransId="{499E467F-5D76-42A6-BE64-9C3375E56D15}" sibTransId="{22A7C438-FEDB-4223-A3C2-D804DCA5DFF6}"/>
    <dgm:cxn modelId="{5C588EC4-13E2-4C5D-A76B-32783F7AC731}" srcId="{5B8EB385-843B-46FA-94B2-0A9C20AF119E}" destId="{ED740D72-6D0B-491E-AC15-564A52223A4D}" srcOrd="1" destOrd="0" parTransId="{97C1BA4C-88B4-4141-9EE8-1CF7AC6F9FE9}" sibTransId="{23977AFD-9CFE-4D49-826B-F989A6AFEAD9}"/>
    <dgm:cxn modelId="{A9AE158C-6900-477A-8368-F28D351851A2}" type="presOf" srcId="{ED740D72-6D0B-491E-AC15-564A52223A4D}" destId="{C10AFAE0-2247-4AB1-B936-9E301525CEE9}" srcOrd="0" destOrd="0" presId="urn:microsoft.com/office/officeart/2005/8/layout/pyramid4"/>
    <dgm:cxn modelId="{1A97A491-34ED-4304-AA56-EEC8E192A6B9}" type="presOf" srcId="{81B402D9-1DC8-454C-88DC-8B87A6DE7809}" destId="{85466659-16CE-44C6-8DBC-9CCC957598DA}" srcOrd="0" destOrd="0" presId="urn:microsoft.com/office/officeart/2005/8/layout/pyramid4"/>
    <dgm:cxn modelId="{B3FCBA13-5273-4EEA-BFD6-E146045ED4CE}" type="presParOf" srcId="{C9BE4697-555F-41F7-9DA6-C4428490524E}" destId="{1F059EB3-9AB8-430C-8CB5-170ED3A7B331}" srcOrd="0" destOrd="0" presId="urn:microsoft.com/office/officeart/2005/8/layout/pyramid4"/>
    <dgm:cxn modelId="{7F568F5D-EE66-4528-B693-7C4119A2403A}" type="presParOf" srcId="{C9BE4697-555F-41F7-9DA6-C4428490524E}" destId="{C10AFAE0-2247-4AB1-B936-9E301525CEE9}" srcOrd="1" destOrd="0" presId="urn:microsoft.com/office/officeart/2005/8/layout/pyramid4"/>
    <dgm:cxn modelId="{846CF665-381E-4381-B1F2-9AD4C61421DD}" type="presParOf" srcId="{C9BE4697-555F-41F7-9DA6-C4428490524E}" destId="{2DB04FF7-A0C7-453B-977A-6C588D822F83}" srcOrd="2" destOrd="0" presId="urn:microsoft.com/office/officeart/2005/8/layout/pyramid4"/>
    <dgm:cxn modelId="{F324631C-B0F4-40BB-945A-10DF48BF638B}" type="presParOf" srcId="{C9BE4697-555F-41F7-9DA6-C4428490524E}" destId="{85466659-16CE-44C6-8DBC-9CCC957598DA}" srcOrd="3" destOrd="0" presId="urn:microsoft.com/office/officeart/2005/8/layout/pyramid4"/>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059EB3-9AB8-430C-8CB5-170ED3A7B331}">
      <dsp:nvSpPr>
        <dsp:cNvPr id="0" name=""/>
        <dsp:cNvSpPr/>
      </dsp:nvSpPr>
      <dsp:spPr>
        <a:xfrm>
          <a:off x="3492341" y="0"/>
          <a:ext cx="2095817" cy="2095817"/>
        </a:xfrm>
        <a:prstGeom prst="triangle">
          <a:avLst/>
        </a:prstGeom>
        <a:solidFill>
          <a:srgbClr val="F3B10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a:t>What do we mean? </a:t>
          </a:r>
        </a:p>
      </dsp:txBody>
      <dsp:txXfrm>
        <a:off x="4016295" y="1047909"/>
        <a:ext cx="1047909" cy="1047908"/>
      </dsp:txXfrm>
    </dsp:sp>
    <dsp:sp modelId="{C10AFAE0-2247-4AB1-B936-9E301525CEE9}">
      <dsp:nvSpPr>
        <dsp:cNvPr id="0" name=""/>
        <dsp:cNvSpPr/>
      </dsp:nvSpPr>
      <dsp:spPr>
        <a:xfrm>
          <a:off x="2444432" y="2095817"/>
          <a:ext cx="2095817" cy="2095817"/>
        </a:xfrm>
        <a:prstGeom prst="triangle">
          <a:avLst/>
        </a:prstGeom>
        <a:solidFill>
          <a:srgbClr val="96CAA7"/>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How does this fit? </a:t>
          </a:r>
        </a:p>
      </dsp:txBody>
      <dsp:txXfrm>
        <a:off x="2968386" y="3143726"/>
        <a:ext cx="1047909" cy="1047908"/>
      </dsp:txXfrm>
    </dsp:sp>
    <dsp:sp modelId="{2DB04FF7-A0C7-453B-977A-6C588D822F83}">
      <dsp:nvSpPr>
        <dsp:cNvPr id="0" name=""/>
        <dsp:cNvSpPr/>
      </dsp:nvSpPr>
      <dsp:spPr>
        <a:xfrm rot="10800000">
          <a:off x="3492341" y="2095817"/>
          <a:ext cx="2095817" cy="2095817"/>
        </a:xfrm>
        <a:prstGeom prst="triangle">
          <a:avLst/>
        </a:prstGeom>
        <a:solidFill>
          <a:srgbClr val="EE948A"/>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b="1" kern="1200" dirty="0"/>
            <a:t>Principles of the policy</a:t>
          </a:r>
        </a:p>
      </dsp:txBody>
      <dsp:txXfrm rot="10800000">
        <a:off x="4016295" y="2095817"/>
        <a:ext cx="1047909" cy="1047908"/>
      </dsp:txXfrm>
    </dsp:sp>
    <dsp:sp modelId="{85466659-16CE-44C6-8DBC-9CCC957598DA}">
      <dsp:nvSpPr>
        <dsp:cNvPr id="0" name=""/>
        <dsp:cNvSpPr/>
      </dsp:nvSpPr>
      <dsp:spPr>
        <a:xfrm>
          <a:off x="4540250" y="2095817"/>
          <a:ext cx="2095817" cy="2095817"/>
        </a:xfrm>
        <a:prstGeom prst="triangle">
          <a:avLst/>
        </a:prstGeom>
        <a:solidFill>
          <a:srgbClr val="496F6B"/>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a:t>What do we want?  </a:t>
          </a:r>
        </a:p>
      </dsp:txBody>
      <dsp:txXfrm>
        <a:off x="5064204" y="3143726"/>
        <a:ext cx="1047909" cy="104790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5158E3F4AC4246A12732F8D3C818D1" ma:contentTypeVersion="14" ma:contentTypeDescription="Create a new document." ma:contentTypeScope="" ma:versionID="d7e23face0f3b6d86af084cfb4c61b46">
  <xsd:schema xmlns:xsd="http://www.w3.org/2001/XMLSchema" xmlns:xs="http://www.w3.org/2001/XMLSchema" xmlns:p="http://schemas.microsoft.com/office/2006/metadata/properties" xmlns:ns3="65fcb642-9fe1-4cf0-aa4b-c52728e0a6a3" xmlns:ns4="a6bcc7ad-3e3c-4395-be0a-bb3896a58c49" targetNamespace="http://schemas.microsoft.com/office/2006/metadata/properties" ma:root="true" ma:fieldsID="6ab09603f8aca6384ce86eb14a37774d" ns3:_="" ns4:_="">
    <xsd:import namespace="65fcb642-9fe1-4cf0-aa4b-c52728e0a6a3"/>
    <xsd:import namespace="a6bcc7ad-3e3c-4395-be0a-bb3896a58c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cb642-9fe1-4cf0-aa4b-c52728e0a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bcc7ad-3e3c-4395-be0a-bb3896a58c4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23C58-BD84-4320-9128-875B8CCA24AF}">
  <ds:schemaRefs>
    <ds:schemaRef ds:uri="http://schemas.microsoft.com/sharepoint/v3/contenttype/forms"/>
  </ds:schemaRefs>
</ds:datastoreItem>
</file>

<file path=customXml/itemProps2.xml><?xml version="1.0" encoding="utf-8"?>
<ds:datastoreItem xmlns:ds="http://schemas.openxmlformats.org/officeDocument/2006/customXml" ds:itemID="{FF5917FA-BC2C-4A1D-8127-F35DCF19E66C}">
  <ds:schemaRefs>
    <ds:schemaRef ds:uri="http://schemas.microsoft.com/office/2006/documentManagement/types"/>
    <ds:schemaRef ds:uri="http://purl.org/dc/terms/"/>
    <ds:schemaRef ds:uri="http://schemas.openxmlformats.org/package/2006/metadata/core-properties"/>
    <ds:schemaRef ds:uri="http://purl.org/dc/dcmitype/"/>
    <ds:schemaRef ds:uri="65fcb642-9fe1-4cf0-aa4b-c52728e0a6a3"/>
    <ds:schemaRef ds:uri="a6bcc7ad-3e3c-4395-be0a-bb3896a58c49"/>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D364514-7992-4312-A7BA-0E404001F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cb642-9fe1-4cf0-aa4b-c52728e0a6a3"/>
    <ds:schemaRef ds:uri="a6bcc7ad-3e3c-4395-be0a-bb3896a58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60D905-1892-47E3-8B82-F8E7D070C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Pages>
  <Words>3363</Words>
  <Characters>19174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Kearney</dc:creator>
  <cp:keywords/>
  <dc:description/>
  <cp:lastModifiedBy>Kearney, Grant</cp:lastModifiedBy>
  <cp:revision>11</cp:revision>
  <cp:lastPrinted>2023-03-20T08:07:00Z</cp:lastPrinted>
  <dcterms:created xsi:type="dcterms:W3CDTF">2023-03-19T20:57:00Z</dcterms:created>
  <dcterms:modified xsi:type="dcterms:W3CDTF">2023-03-20T08:11:00Z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2022-11-21T12:06:20Z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640230b7-018c-4ad0-9dc8-ed37b68f0933</vt:lpwstr>
  </property>
  <property fmtid="{D5CDD505-2E9C-101B-9397-08002B2CF9AE}" pid="8" name="MSIP_Label_9fedad31-c0c2-44e8-b26c-75143ee7ed65_ContentBits">
    <vt:lpwstr>0</vt:lpwstr>
  </property>
  <property fmtid="{D5CDD505-2E9C-101B-9397-08002B2CF9AE}" pid="9" name="ContentTypeId">
    <vt:lpwstr>0x010100725158E3F4AC4246A12732F8D3C818D1</vt:lpwstr>
  </property>
</Properties>
</file>